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3.xml" ContentType="application/vnd.openxmlformats-officedocument.customXml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5.xml" ContentType="application/vnd.openxmlformats-officedocument.customXmlProperties+xml"/>
  <Override PartName="/customXml/itemProps6.xml" ContentType="application/vnd.openxmlformats-officedocument.customXmlProperties+xml"/>
  <Override PartName="/docProps/custom.xml" ContentType="application/vnd.openxmlformats-officedocument.custom-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customXml/itemProps7.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821628" w14:textId="50B05457" w:rsidR="00083AE6" w:rsidRPr="00AA777C" w:rsidRDefault="00083AE6" w:rsidP="00AA777C">
      <w:pPr>
        <w:rPr>
          <w:rFonts w:cs="Arial"/>
        </w:rPr>
      </w:pPr>
    </w:p>
    <w:p w14:paraId="0713D02E" w14:textId="77777777" w:rsidR="00666EFC" w:rsidRPr="00514D41" w:rsidRDefault="00666EFC" w:rsidP="00083AE6">
      <w:pPr>
        <w:jc w:val="center"/>
        <w:rPr>
          <w:rFonts w:cs="Arial"/>
          <w:b/>
          <w:color w:val="092D74"/>
          <w:sz w:val="20"/>
          <w:szCs w:val="20"/>
        </w:rPr>
      </w:pPr>
    </w:p>
    <w:tbl>
      <w:tblPr>
        <w:tblStyle w:val="Tabela-Siatka"/>
        <w:tblW w:w="0" w:type="auto"/>
        <w:tblLook w:val="04A0" w:firstRow="1" w:lastRow="0" w:firstColumn="1" w:lastColumn="0" w:noHBand="0" w:noVBand="1"/>
      </w:tblPr>
      <w:tblGrid>
        <w:gridCol w:w="1100"/>
        <w:gridCol w:w="1100"/>
        <w:gridCol w:w="1102"/>
        <w:gridCol w:w="1101"/>
        <w:gridCol w:w="1101"/>
        <w:gridCol w:w="1102"/>
        <w:gridCol w:w="1102"/>
        <w:gridCol w:w="1102"/>
        <w:gridCol w:w="1102"/>
      </w:tblGrid>
      <w:tr w:rsidR="005D5964" w14:paraId="4CFCD94A" w14:textId="77777777" w:rsidTr="006D1FDF">
        <w:trPr>
          <w:trHeight w:val="670"/>
        </w:trPr>
        <w:tc>
          <w:tcPr>
            <w:tcW w:w="9912" w:type="dxa"/>
            <w:gridSpan w:val="9"/>
            <w:vAlign w:val="center"/>
          </w:tcPr>
          <w:p w14:paraId="675F4592" w14:textId="6C24C4B1" w:rsidR="005D5964" w:rsidRPr="000D5E26" w:rsidRDefault="00E934C5" w:rsidP="001673ED">
            <w:pPr>
              <w:spacing w:after="200"/>
              <w:jc w:val="center"/>
              <w:rPr>
                <w:rFonts w:cs="Arial"/>
                <w:b/>
                <w:sz w:val="24"/>
              </w:rPr>
            </w:pPr>
            <w:r w:rsidRPr="00E934C5">
              <w:rPr>
                <w:rFonts w:cs="Arial"/>
                <w:b/>
                <w:bCs/>
                <w:sz w:val="24"/>
              </w:rPr>
              <w:t>Modernizacja wybranych układów AKPiA bloku BC-2 w EC Wrocław</w:t>
            </w:r>
          </w:p>
        </w:tc>
      </w:tr>
      <w:tr w:rsidR="005D5964" w14:paraId="3B34134A" w14:textId="77777777" w:rsidTr="00B955B3">
        <w:tc>
          <w:tcPr>
            <w:tcW w:w="6606" w:type="dxa"/>
            <w:gridSpan w:val="6"/>
          </w:tcPr>
          <w:p w14:paraId="1B28D143" w14:textId="77777777" w:rsidR="005D5964" w:rsidRPr="00AE62B9" w:rsidRDefault="005D5964" w:rsidP="005D5964">
            <w:pPr>
              <w:jc w:val="right"/>
              <w:rPr>
                <w:rFonts w:cs="Arial"/>
                <w:b/>
              </w:rPr>
            </w:pPr>
          </w:p>
        </w:tc>
        <w:tc>
          <w:tcPr>
            <w:tcW w:w="3306" w:type="dxa"/>
            <w:gridSpan w:val="3"/>
          </w:tcPr>
          <w:p w14:paraId="07F0C7F7" w14:textId="3E536E33" w:rsidR="005D5964" w:rsidRPr="00AE62B9" w:rsidRDefault="005D5964" w:rsidP="005D5964">
            <w:pPr>
              <w:jc w:val="right"/>
              <w:rPr>
                <w:rFonts w:cs="Arial"/>
                <w:b/>
              </w:rPr>
            </w:pPr>
            <w:r>
              <w:rPr>
                <w:rFonts w:cs="Arial"/>
                <w:b/>
              </w:rPr>
              <w:t xml:space="preserve">Liczba stron: </w:t>
            </w:r>
            <w:r w:rsidR="004B3C7D">
              <w:rPr>
                <w:rFonts w:cs="Arial"/>
                <w:b/>
              </w:rPr>
              <w:t>20</w:t>
            </w:r>
          </w:p>
        </w:tc>
      </w:tr>
      <w:tr w:rsidR="005D5964" w14:paraId="230D3F1A" w14:textId="77777777" w:rsidTr="00B955B3">
        <w:trPr>
          <w:trHeight w:val="272"/>
        </w:trPr>
        <w:tc>
          <w:tcPr>
            <w:tcW w:w="3302" w:type="dxa"/>
            <w:gridSpan w:val="3"/>
            <w:vAlign w:val="center"/>
          </w:tcPr>
          <w:p w14:paraId="57D4DF70" w14:textId="77777777" w:rsidR="005D5964" w:rsidRPr="00AE62B9" w:rsidRDefault="005D5964" w:rsidP="005D5964">
            <w:pPr>
              <w:jc w:val="center"/>
              <w:rPr>
                <w:rFonts w:cs="Arial"/>
                <w:b/>
              </w:rPr>
            </w:pPr>
            <w:r w:rsidRPr="00967106">
              <w:rPr>
                <w:rFonts w:cs="Arial"/>
                <w:b/>
              </w:rPr>
              <w:t>Opracował</w:t>
            </w:r>
          </w:p>
        </w:tc>
        <w:tc>
          <w:tcPr>
            <w:tcW w:w="3304" w:type="dxa"/>
            <w:gridSpan w:val="3"/>
            <w:vAlign w:val="center"/>
          </w:tcPr>
          <w:p w14:paraId="1C8CB890" w14:textId="77777777" w:rsidR="005D5964" w:rsidRPr="00AE62B9" w:rsidRDefault="005D5964" w:rsidP="005D5964">
            <w:pPr>
              <w:jc w:val="center"/>
              <w:rPr>
                <w:rFonts w:cs="Arial"/>
                <w:b/>
              </w:rPr>
            </w:pPr>
            <w:r w:rsidRPr="00967106">
              <w:rPr>
                <w:rFonts w:cs="Arial"/>
                <w:b/>
              </w:rPr>
              <w:t>Sprawdził</w:t>
            </w:r>
          </w:p>
        </w:tc>
        <w:tc>
          <w:tcPr>
            <w:tcW w:w="3306" w:type="dxa"/>
            <w:gridSpan w:val="3"/>
            <w:vAlign w:val="center"/>
          </w:tcPr>
          <w:p w14:paraId="5D911CDD" w14:textId="77777777" w:rsidR="005D5964" w:rsidRPr="00AE62B9" w:rsidRDefault="005D5964" w:rsidP="005D5964">
            <w:pPr>
              <w:jc w:val="center"/>
              <w:rPr>
                <w:rFonts w:cs="Arial"/>
                <w:b/>
              </w:rPr>
            </w:pPr>
            <w:r w:rsidRPr="00967106">
              <w:rPr>
                <w:rFonts w:cs="Arial"/>
                <w:b/>
              </w:rPr>
              <w:t>Zatwierdził</w:t>
            </w:r>
          </w:p>
        </w:tc>
      </w:tr>
      <w:tr w:rsidR="005D5964" w14:paraId="450F2360" w14:textId="77777777" w:rsidTr="00B955B3">
        <w:tc>
          <w:tcPr>
            <w:tcW w:w="1100" w:type="dxa"/>
            <w:vAlign w:val="center"/>
          </w:tcPr>
          <w:p w14:paraId="4E3A82BD" w14:textId="77777777" w:rsidR="005D5964" w:rsidRPr="00AE62B9" w:rsidRDefault="005D5964" w:rsidP="005D5964">
            <w:pPr>
              <w:rPr>
                <w:rFonts w:cs="Arial"/>
                <w:i/>
                <w:sz w:val="16"/>
              </w:rPr>
            </w:pPr>
            <w:r w:rsidRPr="00967106">
              <w:rPr>
                <w:rFonts w:cs="Arial"/>
                <w:i/>
                <w:sz w:val="16"/>
              </w:rPr>
              <w:t>Imię Nazwisko</w:t>
            </w:r>
          </w:p>
        </w:tc>
        <w:tc>
          <w:tcPr>
            <w:tcW w:w="1100" w:type="dxa"/>
            <w:vAlign w:val="center"/>
          </w:tcPr>
          <w:p w14:paraId="35B672A3" w14:textId="77777777" w:rsidR="005D5964" w:rsidRPr="00AE62B9" w:rsidRDefault="005D5964" w:rsidP="005D5964">
            <w:pPr>
              <w:rPr>
                <w:rFonts w:cs="Arial"/>
                <w:i/>
                <w:sz w:val="16"/>
              </w:rPr>
            </w:pPr>
            <w:r w:rsidRPr="00967106">
              <w:rPr>
                <w:rFonts w:cs="Arial"/>
                <w:i/>
                <w:sz w:val="16"/>
              </w:rPr>
              <w:t>Data</w:t>
            </w:r>
          </w:p>
        </w:tc>
        <w:tc>
          <w:tcPr>
            <w:tcW w:w="1102" w:type="dxa"/>
            <w:vAlign w:val="center"/>
          </w:tcPr>
          <w:p w14:paraId="3358B939" w14:textId="77777777" w:rsidR="005D5964" w:rsidRPr="00AE62B9" w:rsidRDefault="005D5964" w:rsidP="005D5964">
            <w:pPr>
              <w:rPr>
                <w:rFonts w:cs="Arial"/>
                <w:i/>
                <w:sz w:val="16"/>
              </w:rPr>
            </w:pPr>
            <w:r w:rsidRPr="00967106">
              <w:rPr>
                <w:rFonts w:cs="Arial"/>
                <w:i/>
                <w:sz w:val="16"/>
              </w:rPr>
              <w:t>Podpis</w:t>
            </w:r>
          </w:p>
        </w:tc>
        <w:tc>
          <w:tcPr>
            <w:tcW w:w="1101" w:type="dxa"/>
            <w:vAlign w:val="center"/>
          </w:tcPr>
          <w:p w14:paraId="6DC689A9" w14:textId="77777777" w:rsidR="005D5964" w:rsidRPr="00AE62B9" w:rsidRDefault="005D5964" w:rsidP="005D5964">
            <w:pPr>
              <w:rPr>
                <w:rFonts w:cs="Arial"/>
                <w:i/>
                <w:sz w:val="16"/>
              </w:rPr>
            </w:pPr>
            <w:r w:rsidRPr="00967106">
              <w:rPr>
                <w:rFonts w:cs="Arial"/>
                <w:i/>
                <w:sz w:val="16"/>
              </w:rPr>
              <w:t>Imię Nazwisko</w:t>
            </w:r>
          </w:p>
        </w:tc>
        <w:tc>
          <w:tcPr>
            <w:tcW w:w="1101" w:type="dxa"/>
            <w:vAlign w:val="center"/>
          </w:tcPr>
          <w:p w14:paraId="749BFCF2" w14:textId="77777777" w:rsidR="005D5964" w:rsidRPr="00AE62B9" w:rsidRDefault="005D5964" w:rsidP="005D5964">
            <w:pPr>
              <w:rPr>
                <w:rFonts w:cs="Arial"/>
                <w:i/>
                <w:sz w:val="16"/>
              </w:rPr>
            </w:pPr>
            <w:r w:rsidRPr="00967106">
              <w:rPr>
                <w:rFonts w:cs="Arial"/>
                <w:i/>
                <w:sz w:val="16"/>
              </w:rPr>
              <w:t>Data</w:t>
            </w:r>
          </w:p>
        </w:tc>
        <w:tc>
          <w:tcPr>
            <w:tcW w:w="1102" w:type="dxa"/>
            <w:vAlign w:val="center"/>
          </w:tcPr>
          <w:p w14:paraId="1F43C721" w14:textId="77777777" w:rsidR="005D5964" w:rsidRPr="00AE62B9" w:rsidRDefault="005D5964" w:rsidP="005D5964">
            <w:pPr>
              <w:rPr>
                <w:rFonts w:cs="Arial"/>
                <w:i/>
                <w:sz w:val="16"/>
              </w:rPr>
            </w:pPr>
            <w:r w:rsidRPr="00967106">
              <w:rPr>
                <w:rFonts w:cs="Arial"/>
                <w:i/>
                <w:sz w:val="16"/>
              </w:rPr>
              <w:t>Podpis</w:t>
            </w:r>
          </w:p>
        </w:tc>
        <w:tc>
          <w:tcPr>
            <w:tcW w:w="1102" w:type="dxa"/>
            <w:vAlign w:val="center"/>
          </w:tcPr>
          <w:p w14:paraId="063AF02B" w14:textId="77777777" w:rsidR="005D5964" w:rsidRPr="00967106" w:rsidRDefault="005D5964" w:rsidP="005D5964">
            <w:pPr>
              <w:rPr>
                <w:rFonts w:cs="Arial"/>
                <w:i/>
                <w:sz w:val="16"/>
              </w:rPr>
            </w:pPr>
            <w:r w:rsidRPr="00967106">
              <w:rPr>
                <w:rFonts w:cs="Arial"/>
                <w:i/>
                <w:sz w:val="16"/>
              </w:rPr>
              <w:t xml:space="preserve">Imię </w:t>
            </w:r>
          </w:p>
          <w:p w14:paraId="1E1C576C" w14:textId="77777777" w:rsidR="005D5964" w:rsidRPr="00AE62B9" w:rsidRDefault="005D5964" w:rsidP="005D5964">
            <w:pPr>
              <w:rPr>
                <w:rFonts w:cs="Arial"/>
                <w:i/>
                <w:sz w:val="16"/>
              </w:rPr>
            </w:pPr>
            <w:r w:rsidRPr="00967106">
              <w:rPr>
                <w:rFonts w:cs="Arial"/>
                <w:i/>
                <w:sz w:val="16"/>
              </w:rPr>
              <w:t>Nazwisko</w:t>
            </w:r>
          </w:p>
        </w:tc>
        <w:tc>
          <w:tcPr>
            <w:tcW w:w="1102" w:type="dxa"/>
            <w:vAlign w:val="center"/>
          </w:tcPr>
          <w:p w14:paraId="40528DBF" w14:textId="77777777" w:rsidR="005D5964" w:rsidRPr="00AE62B9" w:rsidRDefault="005D5964" w:rsidP="005D5964">
            <w:pPr>
              <w:rPr>
                <w:rFonts w:cs="Arial"/>
                <w:i/>
                <w:sz w:val="16"/>
              </w:rPr>
            </w:pPr>
            <w:r w:rsidRPr="00967106">
              <w:rPr>
                <w:rFonts w:cs="Arial"/>
                <w:i/>
                <w:sz w:val="16"/>
              </w:rPr>
              <w:t>Data</w:t>
            </w:r>
          </w:p>
        </w:tc>
        <w:tc>
          <w:tcPr>
            <w:tcW w:w="1102" w:type="dxa"/>
            <w:vAlign w:val="center"/>
          </w:tcPr>
          <w:p w14:paraId="3A14A51D" w14:textId="77777777" w:rsidR="005D5964" w:rsidRPr="00AE62B9" w:rsidRDefault="005D5964" w:rsidP="005D5964">
            <w:pPr>
              <w:rPr>
                <w:rFonts w:cs="Arial"/>
                <w:i/>
                <w:sz w:val="16"/>
              </w:rPr>
            </w:pPr>
            <w:r w:rsidRPr="00967106">
              <w:rPr>
                <w:rFonts w:cs="Arial"/>
                <w:i/>
                <w:sz w:val="16"/>
              </w:rPr>
              <w:t>Podpis</w:t>
            </w:r>
          </w:p>
        </w:tc>
      </w:tr>
      <w:tr w:rsidR="005D5964" w14:paraId="2227902D" w14:textId="77777777" w:rsidTr="00B955B3">
        <w:tc>
          <w:tcPr>
            <w:tcW w:w="1100" w:type="dxa"/>
          </w:tcPr>
          <w:p w14:paraId="68240D29" w14:textId="77777777" w:rsidR="005D5964" w:rsidRDefault="005D5964" w:rsidP="005D5964">
            <w:pPr>
              <w:spacing w:after="200"/>
              <w:rPr>
                <w:rFonts w:cs="Arial"/>
                <w:sz w:val="16"/>
                <w:szCs w:val="16"/>
              </w:rPr>
            </w:pPr>
            <w:r w:rsidRPr="002F5D5D">
              <w:rPr>
                <w:rFonts w:cs="Arial"/>
                <w:sz w:val="16"/>
                <w:szCs w:val="16"/>
              </w:rPr>
              <w:t>Tomasz Kowalczyk</w:t>
            </w:r>
          </w:p>
          <w:p w14:paraId="70CCEB8B" w14:textId="323E291F" w:rsidR="004B5651" w:rsidRPr="002F5D5D" w:rsidRDefault="004B5651" w:rsidP="005D5964">
            <w:pPr>
              <w:spacing w:after="200"/>
              <w:rPr>
                <w:rFonts w:cs="Arial"/>
                <w:sz w:val="16"/>
                <w:szCs w:val="16"/>
              </w:rPr>
            </w:pPr>
            <w:r>
              <w:rPr>
                <w:rFonts w:cs="Arial"/>
                <w:sz w:val="16"/>
                <w:szCs w:val="16"/>
              </w:rPr>
              <w:t>Dawid Borowczyk</w:t>
            </w:r>
          </w:p>
        </w:tc>
        <w:tc>
          <w:tcPr>
            <w:tcW w:w="1100" w:type="dxa"/>
          </w:tcPr>
          <w:p w14:paraId="00753341" w14:textId="77777777" w:rsidR="005D5964" w:rsidRPr="002F5D5D" w:rsidRDefault="005D5964" w:rsidP="005D5964">
            <w:pPr>
              <w:spacing w:after="200"/>
              <w:rPr>
                <w:rFonts w:cs="Arial"/>
                <w:sz w:val="16"/>
                <w:szCs w:val="16"/>
              </w:rPr>
            </w:pPr>
          </w:p>
        </w:tc>
        <w:tc>
          <w:tcPr>
            <w:tcW w:w="1102" w:type="dxa"/>
          </w:tcPr>
          <w:p w14:paraId="2B3BEC8D" w14:textId="77777777" w:rsidR="005D5964" w:rsidRPr="002F5D5D" w:rsidRDefault="005D5964" w:rsidP="005D5964">
            <w:pPr>
              <w:spacing w:after="200"/>
              <w:rPr>
                <w:rFonts w:cs="Arial"/>
                <w:sz w:val="16"/>
                <w:szCs w:val="16"/>
              </w:rPr>
            </w:pPr>
          </w:p>
        </w:tc>
        <w:tc>
          <w:tcPr>
            <w:tcW w:w="1101" w:type="dxa"/>
          </w:tcPr>
          <w:p w14:paraId="34EEAFF2" w14:textId="64BB7ABA" w:rsidR="005D5964" w:rsidRPr="002F5D5D" w:rsidRDefault="00C54D5C" w:rsidP="005D5964">
            <w:pPr>
              <w:spacing w:after="200"/>
              <w:rPr>
                <w:rFonts w:cs="Arial"/>
                <w:sz w:val="16"/>
                <w:szCs w:val="16"/>
              </w:rPr>
            </w:pPr>
            <w:r>
              <w:rPr>
                <w:rFonts w:cs="Arial"/>
                <w:sz w:val="16"/>
                <w:szCs w:val="16"/>
              </w:rPr>
              <w:t>Tomasz Kowalczyk</w:t>
            </w:r>
          </w:p>
        </w:tc>
        <w:tc>
          <w:tcPr>
            <w:tcW w:w="1101" w:type="dxa"/>
          </w:tcPr>
          <w:p w14:paraId="43E0AA46" w14:textId="77777777" w:rsidR="005D5964" w:rsidRPr="002F5D5D" w:rsidRDefault="005D5964" w:rsidP="005D5964">
            <w:pPr>
              <w:spacing w:after="200"/>
              <w:rPr>
                <w:rFonts w:cs="Arial"/>
                <w:sz w:val="16"/>
                <w:szCs w:val="16"/>
              </w:rPr>
            </w:pPr>
          </w:p>
        </w:tc>
        <w:tc>
          <w:tcPr>
            <w:tcW w:w="1102" w:type="dxa"/>
          </w:tcPr>
          <w:p w14:paraId="1CF108F9" w14:textId="77777777" w:rsidR="005D5964" w:rsidRPr="002F5D5D" w:rsidRDefault="005D5964" w:rsidP="005D5964">
            <w:pPr>
              <w:spacing w:after="200"/>
              <w:rPr>
                <w:rFonts w:cs="Arial"/>
                <w:sz w:val="16"/>
                <w:szCs w:val="16"/>
              </w:rPr>
            </w:pPr>
          </w:p>
        </w:tc>
        <w:tc>
          <w:tcPr>
            <w:tcW w:w="1102" w:type="dxa"/>
          </w:tcPr>
          <w:p w14:paraId="65F209D4" w14:textId="70021A85" w:rsidR="005D5964" w:rsidRPr="002F5D5D" w:rsidRDefault="005D5964" w:rsidP="005D5964">
            <w:pPr>
              <w:spacing w:after="200"/>
              <w:rPr>
                <w:rFonts w:cs="Arial"/>
                <w:sz w:val="16"/>
                <w:szCs w:val="16"/>
              </w:rPr>
            </w:pPr>
            <w:r>
              <w:rPr>
                <w:rFonts w:cs="Arial"/>
                <w:sz w:val="16"/>
                <w:szCs w:val="16"/>
              </w:rPr>
              <w:t>Zbigniew Kwiatkowski</w:t>
            </w:r>
          </w:p>
        </w:tc>
        <w:tc>
          <w:tcPr>
            <w:tcW w:w="1102" w:type="dxa"/>
          </w:tcPr>
          <w:p w14:paraId="116FEDE6" w14:textId="77777777" w:rsidR="005D5964" w:rsidRPr="002F5D5D" w:rsidRDefault="005D5964" w:rsidP="005D5964">
            <w:pPr>
              <w:spacing w:after="200"/>
              <w:rPr>
                <w:rFonts w:cs="Arial"/>
                <w:sz w:val="16"/>
                <w:szCs w:val="16"/>
              </w:rPr>
            </w:pPr>
          </w:p>
        </w:tc>
        <w:tc>
          <w:tcPr>
            <w:tcW w:w="1102" w:type="dxa"/>
          </w:tcPr>
          <w:p w14:paraId="0E0648E7" w14:textId="77777777" w:rsidR="005D5964" w:rsidRPr="002F5D5D" w:rsidRDefault="005D5964" w:rsidP="005D5964">
            <w:pPr>
              <w:spacing w:after="200"/>
              <w:rPr>
                <w:rFonts w:cs="Arial"/>
                <w:sz w:val="16"/>
                <w:szCs w:val="16"/>
              </w:rPr>
            </w:pPr>
          </w:p>
        </w:tc>
      </w:tr>
    </w:tbl>
    <w:p w14:paraId="53FBFA59" w14:textId="08FD5148" w:rsidR="00083AE6" w:rsidRPr="00C979D3" w:rsidRDefault="00083AE6" w:rsidP="00F93FBE">
      <w:pPr>
        <w:spacing w:after="200"/>
        <w:rPr>
          <w:rFonts w:cs="Arial"/>
        </w:rPr>
      </w:pPr>
    </w:p>
    <w:p w14:paraId="3B27D42C" w14:textId="0981DA88" w:rsidR="00C979D3" w:rsidRPr="00500091" w:rsidRDefault="00C979D3" w:rsidP="00500091">
      <w:pPr>
        <w:pStyle w:val="Legenda"/>
        <w:tabs>
          <w:tab w:val="left" w:pos="708"/>
          <w:tab w:val="left" w:pos="1416"/>
          <w:tab w:val="left" w:pos="2124"/>
          <w:tab w:val="left" w:pos="2832"/>
          <w:tab w:val="left" w:pos="3540"/>
          <w:tab w:val="left" w:pos="4248"/>
          <w:tab w:val="left" w:pos="4956"/>
          <w:tab w:val="left" w:pos="5664"/>
          <w:tab w:val="left" w:pos="6372"/>
          <w:tab w:val="left" w:pos="7080"/>
          <w:tab w:val="right" w:pos="10348"/>
        </w:tabs>
        <w:ind w:right="-426"/>
        <w:rPr>
          <w:i w:val="0"/>
        </w:rPr>
      </w:pPr>
      <w:bookmarkStart w:id="0" w:name="_Toc306701098"/>
      <w:bookmarkStart w:id="1" w:name="_Toc306701141"/>
      <w:bookmarkStart w:id="2" w:name="_Toc307222860"/>
      <w:bookmarkStart w:id="3" w:name="_Toc307396349"/>
      <w:bookmarkStart w:id="4" w:name="_Toc307396418"/>
      <w:r w:rsidRPr="00500091">
        <w:rPr>
          <w:rStyle w:val="Pogrubienie"/>
          <w:i w:val="0"/>
          <w:sz w:val="24"/>
        </w:rPr>
        <w:t xml:space="preserve">Typ dokumentu: </w:t>
      </w:r>
      <w:r w:rsidR="00266B45" w:rsidRPr="00500091">
        <w:rPr>
          <w:rStyle w:val="Pogrubienie"/>
          <w:i w:val="0"/>
          <w:sz w:val="24"/>
        </w:rPr>
        <w:t xml:space="preserve">Opis </w:t>
      </w:r>
      <w:r w:rsidR="00EE3778" w:rsidRPr="00500091">
        <w:rPr>
          <w:rStyle w:val="Pogrubienie"/>
          <w:i w:val="0"/>
          <w:sz w:val="24"/>
        </w:rPr>
        <w:t>P</w:t>
      </w:r>
      <w:r w:rsidR="00266B45" w:rsidRPr="00500091">
        <w:rPr>
          <w:rStyle w:val="Pogrubienie"/>
          <w:i w:val="0"/>
          <w:sz w:val="24"/>
        </w:rPr>
        <w:t xml:space="preserve">rzedmiotu </w:t>
      </w:r>
      <w:r w:rsidR="00EE3778" w:rsidRPr="00500091">
        <w:rPr>
          <w:rStyle w:val="Pogrubienie"/>
          <w:i w:val="0"/>
          <w:sz w:val="24"/>
        </w:rPr>
        <w:t>Z</w:t>
      </w:r>
      <w:r w:rsidR="00266B45" w:rsidRPr="00500091">
        <w:rPr>
          <w:rStyle w:val="Pogrubienie"/>
          <w:i w:val="0"/>
          <w:sz w:val="24"/>
        </w:rPr>
        <w:t>amówienia</w:t>
      </w:r>
      <w:r w:rsidR="00EE3778" w:rsidRPr="00500091">
        <w:rPr>
          <w:rStyle w:val="Pogrubienie"/>
          <w:i w:val="0"/>
          <w:sz w:val="24"/>
        </w:rPr>
        <w:t xml:space="preserve"> (OPZ)</w:t>
      </w:r>
      <w:bookmarkEnd w:id="0"/>
      <w:bookmarkEnd w:id="1"/>
      <w:bookmarkEnd w:id="2"/>
      <w:bookmarkEnd w:id="3"/>
      <w:bookmarkEnd w:id="4"/>
    </w:p>
    <w:p w14:paraId="327B2FC1" w14:textId="1A1A4243" w:rsidR="00D1663D" w:rsidRPr="00500091" w:rsidRDefault="00D1663D" w:rsidP="00804A0C">
      <w:pPr>
        <w:pStyle w:val="Legenda"/>
        <w:spacing w:before="120"/>
        <w:ind w:right="-426"/>
        <w:rPr>
          <w:rStyle w:val="Pogrubienie"/>
          <w:i w:val="0"/>
        </w:rPr>
      </w:pPr>
    </w:p>
    <w:p w14:paraId="5A83E90C" w14:textId="3AC4483E" w:rsidR="00C979D3" w:rsidRPr="00500091" w:rsidRDefault="00C979D3" w:rsidP="00804A0C">
      <w:pPr>
        <w:pStyle w:val="Legenda"/>
        <w:spacing w:before="120"/>
        <w:ind w:right="-426"/>
        <w:rPr>
          <w:rStyle w:val="Pogrubienie"/>
          <w:i w:val="0"/>
        </w:rPr>
      </w:pPr>
    </w:p>
    <w:p w14:paraId="684884B3" w14:textId="2B0BB91F" w:rsidR="00C979D3" w:rsidRPr="00500091" w:rsidRDefault="00C979D3" w:rsidP="00804A0C">
      <w:pPr>
        <w:pStyle w:val="Legenda"/>
        <w:spacing w:before="120"/>
        <w:ind w:right="-426"/>
        <w:rPr>
          <w:rStyle w:val="Pogrubienie"/>
        </w:rPr>
      </w:pPr>
    </w:p>
    <w:p w14:paraId="7E08F6DA" w14:textId="77777777" w:rsidR="00D1663D" w:rsidRPr="00500091" w:rsidRDefault="00D1663D" w:rsidP="00D1663D">
      <w:pPr>
        <w:rPr>
          <w:b/>
        </w:rPr>
      </w:pPr>
    </w:p>
    <w:p w14:paraId="44A7F799" w14:textId="77777777" w:rsidR="00D1663D" w:rsidRPr="00500091" w:rsidRDefault="00D1663D" w:rsidP="00D1663D">
      <w:pPr>
        <w:rPr>
          <w:b/>
        </w:rPr>
      </w:pPr>
    </w:p>
    <w:p w14:paraId="4117B4DF" w14:textId="77777777" w:rsidR="00C979D3" w:rsidRPr="00500091" w:rsidRDefault="00C979D3" w:rsidP="00C979D3">
      <w:pPr>
        <w:rPr>
          <w:b/>
        </w:rPr>
      </w:pPr>
    </w:p>
    <w:p w14:paraId="4582B3CA" w14:textId="77777777" w:rsidR="00C979D3" w:rsidRPr="00C979D3" w:rsidRDefault="00C979D3" w:rsidP="00C979D3">
      <w:pPr>
        <w:rPr>
          <w:rFonts w:cs="Arial"/>
        </w:rPr>
      </w:pPr>
    </w:p>
    <w:p w14:paraId="00E27614" w14:textId="77777777" w:rsidR="00C979D3" w:rsidRPr="00C979D3" w:rsidRDefault="00C979D3" w:rsidP="00C979D3">
      <w:pPr>
        <w:rPr>
          <w:rFonts w:cs="Arial"/>
        </w:rPr>
      </w:pPr>
    </w:p>
    <w:p w14:paraId="0AD89577" w14:textId="77777777" w:rsidR="00C979D3" w:rsidRPr="00C979D3" w:rsidRDefault="00C979D3" w:rsidP="00C979D3">
      <w:pPr>
        <w:rPr>
          <w:rFonts w:cs="Arial"/>
        </w:rPr>
      </w:pPr>
    </w:p>
    <w:p w14:paraId="31EAB28D" w14:textId="77777777" w:rsidR="00C979D3" w:rsidRPr="00C979D3" w:rsidRDefault="00C979D3" w:rsidP="00C979D3">
      <w:pPr>
        <w:rPr>
          <w:rFonts w:cs="Arial"/>
        </w:rPr>
      </w:pPr>
    </w:p>
    <w:p w14:paraId="13D092AB" w14:textId="77777777" w:rsidR="00C979D3" w:rsidRPr="00C979D3" w:rsidRDefault="00C979D3" w:rsidP="00C979D3">
      <w:pPr>
        <w:rPr>
          <w:rFonts w:cs="Arial"/>
        </w:rPr>
      </w:pPr>
    </w:p>
    <w:p w14:paraId="4397783C" w14:textId="77777777" w:rsidR="00C979D3" w:rsidRPr="00C979D3" w:rsidRDefault="00C979D3" w:rsidP="00C979D3">
      <w:pPr>
        <w:rPr>
          <w:rFonts w:cs="Arial"/>
        </w:rPr>
      </w:pPr>
    </w:p>
    <w:p w14:paraId="24EC6A48" w14:textId="77777777" w:rsidR="00C979D3" w:rsidRPr="00C979D3" w:rsidRDefault="00C979D3" w:rsidP="00C979D3">
      <w:pPr>
        <w:rPr>
          <w:rFonts w:cs="Arial"/>
        </w:rPr>
      </w:pPr>
    </w:p>
    <w:p w14:paraId="1CB60B19" w14:textId="77777777" w:rsidR="00C979D3" w:rsidRPr="00C979D3" w:rsidRDefault="00C979D3" w:rsidP="00C979D3">
      <w:pPr>
        <w:rPr>
          <w:rFonts w:cs="Arial"/>
        </w:rPr>
      </w:pPr>
    </w:p>
    <w:p w14:paraId="0ED487BD" w14:textId="77777777" w:rsidR="00C979D3" w:rsidRPr="00C979D3" w:rsidRDefault="00C979D3" w:rsidP="00C979D3">
      <w:pPr>
        <w:rPr>
          <w:rFonts w:cs="Arial"/>
        </w:rPr>
      </w:pPr>
    </w:p>
    <w:p w14:paraId="0A682658" w14:textId="77777777" w:rsidR="00C979D3" w:rsidRDefault="00C979D3" w:rsidP="00C979D3">
      <w:pPr>
        <w:rPr>
          <w:rFonts w:cs="Arial"/>
        </w:rPr>
      </w:pPr>
    </w:p>
    <w:p w14:paraId="23F4409C" w14:textId="77777777" w:rsidR="00C979D3" w:rsidRDefault="00C979D3" w:rsidP="00C979D3">
      <w:pPr>
        <w:rPr>
          <w:rFonts w:cs="Arial"/>
        </w:rPr>
      </w:pPr>
    </w:p>
    <w:p w14:paraId="6C5F6E25" w14:textId="77777777" w:rsidR="00C979D3" w:rsidRDefault="00C979D3" w:rsidP="00C979D3">
      <w:pPr>
        <w:rPr>
          <w:rFonts w:cs="Arial"/>
        </w:rPr>
      </w:pPr>
    </w:p>
    <w:p w14:paraId="24117A9A" w14:textId="77777777" w:rsidR="00C979D3" w:rsidRDefault="00C979D3" w:rsidP="00C979D3">
      <w:pPr>
        <w:rPr>
          <w:rFonts w:cs="Arial"/>
        </w:rPr>
      </w:pPr>
    </w:p>
    <w:p w14:paraId="4D9934D8" w14:textId="77777777" w:rsidR="00C979D3" w:rsidRDefault="00C979D3" w:rsidP="00C979D3">
      <w:pPr>
        <w:rPr>
          <w:rFonts w:cs="Arial"/>
        </w:rPr>
      </w:pPr>
    </w:p>
    <w:p w14:paraId="098D2694" w14:textId="77777777" w:rsidR="00C979D3" w:rsidRDefault="00C979D3" w:rsidP="00C979D3">
      <w:pPr>
        <w:rPr>
          <w:rFonts w:cs="Arial"/>
        </w:rPr>
      </w:pPr>
    </w:p>
    <w:p w14:paraId="070DA2A8" w14:textId="77777777" w:rsidR="00C979D3" w:rsidRDefault="00C979D3" w:rsidP="00C979D3">
      <w:pPr>
        <w:rPr>
          <w:rFonts w:cs="Arial"/>
        </w:rPr>
      </w:pPr>
    </w:p>
    <w:p w14:paraId="3125C4EC" w14:textId="77777777" w:rsidR="00C979D3" w:rsidRPr="00C979D3" w:rsidRDefault="00C979D3" w:rsidP="00C979D3">
      <w:pPr>
        <w:rPr>
          <w:rFonts w:cs="Arial"/>
        </w:rPr>
      </w:pPr>
    </w:p>
    <w:p w14:paraId="5893B8C9" w14:textId="77777777" w:rsidR="00C979D3" w:rsidRPr="00C979D3" w:rsidRDefault="00C979D3" w:rsidP="00C979D3">
      <w:pPr>
        <w:rPr>
          <w:rFonts w:cs="Arial"/>
        </w:rPr>
      </w:pPr>
    </w:p>
    <w:p w14:paraId="3FA5BB06" w14:textId="77777777" w:rsidR="00D1663D" w:rsidRPr="00C979D3" w:rsidRDefault="00D1663D" w:rsidP="00D1663D">
      <w:pPr>
        <w:rPr>
          <w:rFonts w:cs="Arial"/>
        </w:rPr>
      </w:pPr>
    </w:p>
    <w:p w14:paraId="3624E76A" w14:textId="5404989D" w:rsidR="00C979D3" w:rsidRPr="00C979D3" w:rsidRDefault="00C979D3" w:rsidP="00D1663D">
      <w:pPr>
        <w:rPr>
          <w:rFonts w:cs="Arial"/>
        </w:rPr>
      </w:pPr>
    </w:p>
    <w:p w14:paraId="40CE92AB" w14:textId="77777777" w:rsidR="00C979D3" w:rsidRPr="00C979D3" w:rsidRDefault="00C979D3" w:rsidP="00C979D3">
      <w:pPr>
        <w:rPr>
          <w:rFonts w:cs="Arial"/>
        </w:rPr>
      </w:pPr>
    </w:p>
    <w:p w14:paraId="78978B83" w14:textId="77777777" w:rsidR="00C979D3" w:rsidRPr="00C979D3" w:rsidRDefault="00C979D3" w:rsidP="00500091">
      <w:pPr>
        <w:spacing w:after="200"/>
        <w:rPr>
          <w:rFonts w:cs="Arial"/>
        </w:rPr>
      </w:pPr>
    </w:p>
    <w:p w14:paraId="68D01C38" w14:textId="77777777" w:rsidR="00C979D3" w:rsidRPr="00C979D3" w:rsidRDefault="00C979D3" w:rsidP="00C979D3">
      <w:pPr>
        <w:spacing w:after="200"/>
        <w:rPr>
          <w:rFonts w:cs="Arial"/>
        </w:rPr>
      </w:pPr>
      <w:r w:rsidRPr="00C979D3">
        <w:rPr>
          <w:rFonts w:cs="Arial"/>
        </w:rPr>
        <w:br w:type="page"/>
      </w:r>
    </w:p>
    <w:sdt>
      <w:sdtPr>
        <w:rPr>
          <w:rFonts w:ascii="Arial" w:eastAsia="Times New Roman" w:hAnsi="Arial" w:cs="Times New Roman"/>
          <w:b w:val="0"/>
          <w:bCs w:val="0"/>
          <w:color w:val="auto"/>
          <w:sz w:val="18"/>
          <w:szCs w:val="24"/>
        </w:rPr>
        <w:id w:val="-1778719435"/>
        <w:docPartObj>
          <w:docPartGallery w:val="Table of Contents"/>
          <w:docPartUnique/>
        </w:docPartObj>
      </w:sdtPr>
      <w:sdtContent>
        <w:p w14:paraId="42991B0C" w14:textId="6CE17780" w:rsidR="00083AE6" w:rsidRPr="00050387" w:rsidRDefault="00083AE6" w:rsidP="001F22C4">
          <w:pPr>
            <w:pStyle w:val="Nagwekspisutreci"/>
            <w:tabs>
              <w:tab w:val="left" w:pos="9104"/>
            </w:tabs>
            <w:rPr>
              <w:rFonts w:ascii="Arial" w:hAnsi="Arial" w:cs="Arial"/>
              <w:b w:val="0"/>
              <w:color w:val="092D74"/>
              <w:sz w:val="22"/>
              <w:szCs w:val="22"/>
            </w:rPr>
          </w:pPr>
          <w:r w:rsidRPr="00050387">
            <w:rPr>
              <w:rFonts w:ascii="Arial" w:hAnsi="Arial" w:cs="Arial"/>
              <w:color w:val="092D74"/>
              <w:sz w:val="22"/>
              <w:szCs w:val="22"/>
            </w:rPr>
            <w:t>SPIS TREŚCI</w:t>
          </w:r>
          <w:r w:rsidR="001F22C4">
            <w:rPr>
              <w:rFonts w:ascii="Arial" w:hAnsi="Arial" w:cs="Arial"/>
              <w:color w:val="092D74"/>
              <w:sz w:val="22"/>
              <w:szCs w:val="22"/>
            </w:rPr>
            <w:tab/>
          </w:r>
        </w:p>
        <w:p w14:paraId="02646AB5" w14:textId="06A6328D" w:rsidR="004B3C7D" w:rsidRDefault="00083AE6">
          <w:pPr>
            <w:pStyle w:val="Spistreci1"/>
            <w:rPr>
              <w:rFonts w:asciiTheme="minorHAnsi" w:eastAsiaTheme="minorEastAsia" w:hAnsiTheme="minorHAnsi" w:cstheme="minorBidi"/>
              <w:b w:val="0"/>
              <w:smallCaps w:val="0"/>
              <w:noProof/>
              <w:kern w:val="2"/>
              <w:sz w:val="24"/>
              <w:szCs w:val="24"/>
              <w14:ligatures w14:val="standardContextual"/>
            </w:rPr>
          </w:pPr>
          <w:r w:rsidRPr="00083AE6">
            <w:rPr>
              <w:b w:val="0"/>
              <w:sz w:val="20"/>
            </w:rPr>
            <w:fldChar w:fldCharType="begin"/>
          </w:r>
          <w:r w:rsidRPr="00083AE6">
            <w:rPr>
              <w:b w:val="0"/>
              <w:sz w:val="20"/>
            </w:rPr>
            <w:instrText xml:space="preserve"> TOC \o "1-3" \h \z \u </w:instrText>
          </w:r>
          <w:r w:rsidRPr="00083AE6">
            <w:rPr>
              <w:b w:val="0"/>
              <w:sz w:val="20"/>
            </w:rPr>
            <w:fldChar w:fldCharType="separate"/>
          </w:r>
          <w:hyperlink w:anchor="_Toc221098732" w:history="1">
            <w:r w:rsidR="004B3C7D" w:rsidRPr="00DF3520">
              <w:rPr>
                <w:rStyle w:val="Hipercze"/>
                <w:bCs/>
                <w:noProof/>
                <w:kern w:val="32"/>
              </w:rPr>
              <w:t>I.</w:t>
            </w:r>
            <w:r w:rsidR="004B3C7D">
              <w:rPr>
                <w:rFonts w:asciiTheme="minorHAnsi" w:eastAsiaTheme="minorEastAsia" w:hAnsiTheme="minorHAnsi" w:cstheme="minorBidi"/>
                <w:b w:val="0"/>
                <w:smallCaps w:val="0"/>
                <w:noProof/>
                <w:kern w:val="2"/>
                <w:sz w:val="24"/>
                <w:szCs w:val="24"/>
                <w14:ligatures w14:val="standardContextual"/>
              </w:rPr>
              <w:tab/>
            </w:r>
            <w:r w:rsidR="004B3C7D" w:rsidRPr="00DF3520">
              <w:rPr>
                <w:rStyle w:val="Hipercze"/>
                <w:noProof/>
              </w:rPr>
              <w:t>PRZEDMIOT ZAMÓWIENIA</w:t>
            </w:r>
            <w:r w:rsidR="004B3C7D">
              <w:rPr>
                <w:noProof/>
                <w:webHidden/>
              </w:rPr>
              <w:tab/>
            </w:r>
            <w:r w:rsidR="004B3C7D">
              <w:rPr>
                <w:noProof/>
                <w:webHidden/>
              </w:rPr>
              <w:fldChar w:fldCharType="begin"/>
            </w:r>
            <w:r w:rsidR="004B3C7D">
              <w:rPr>
                <w:noProof/>
                <w:webHidden/>
              </w:rPr>
              <w:instrText xml:space="preserve"> PAGEREF _Toc221098732 \h </w:instrText>
            </w:r>
            <w:r w:rsidR="004B3C7D">
              <w:rPr>
                <w:noProof/>
                <w:webHidden/>
              </w:rPr>
            </w:r>
            <w:r w:rsidR="004B3C7D">
              <w:rPr>
                <w:noProof/>
                <w:webHidden/>
              </w:rPr>
              <w:fldChar w:fldCharType="separate"/>
            </w:r>
            <w:r w:rsidR="004B3C7D">
              <w:rPr>
                <w:noProof/>
                <w:webHidden/>
              </w:rPr>
              <w:t>3</w:t>
            </w:r>
            <w:r w:rsidR="004B3C7D">
              <w:rPr>
                <w:noProof/>
                <w:webHidden/>
              </w:rPr>
              <w:fldChar w:fldCharType="end"/>
            </w:r>
          </w:hyperlink>
        </w:p>
        <w:p w14:paraId="615E409F" w14:textId="32FEFD7D" w:rsidR="004B3C7D" w:rsidRDefault="00000000">
          <w:pPr>
            <w:pStyle w:val="Spistreci2"/>
            <w:rPr>
              <w:rFonts w:asciiTheme="minorHAnsi" w:eastAsiaTheme="minorEastAsia" w:hAnsiTheme="minorHAnsi" w:cstheme="minorBidi"/>
              <w:b w:val="0"/>
              <w:noProof/>
              <w:kern w:val="2"/>
              <w:sz w:val="24"/>
              <w:szCs w:val="24"/>
              <w14:ligatures w14:val="standardContextual"/>
            </w:rPr>
          </w:pPr>
          <w:hyperlink w:anchor="_Toc221098733" w:history="1">
            <w:r w:rsidR="004B3C7D" w:rsidRPr="00DF3520">
              <w:rPr>
                <w:rStyle w:val="Hipercze"/>
                <w:noProof/>
              </w:rPr>
              <w:t>1.1</w:t>
            </w:r>
            <w:r w:rsidR="004B3C7D">
              <w:rPr>
                <w:rFonts w:asciiTheme="minorHAnsi" w:eastAsiaTheme="minorEastAsia" w:hAnsiTheme="minorHAnsi" w:cstheme="minorBidi"/>
                <w:b w:val="0"/>
                <w:noProof/>
                <w:kern w:val="2"/>
                <w:sz w:val="24"/>
                <w:szCs w:val="24"/>
                <w14:ligatures w14:val="standardContextual"/>
              </w:rPr>
              <w:tab/>
            </w:r>
            <w:r w:rsidR="004B3C7D" w:rsidRPr="00DF3520">
              <w:rPr>
                <w:rStyle w:val="Hipercze"/>
                <w:noProof/>
              </w:rPr>
              <w:t>CEL ZADANIA</w:t>
            </w:r>
            <w:r w:rsidR="004B3C7D">
              <w:rPr>
                <w:noProof/>
                <w:webHidden/>
              </w:rPr>
              <w:tab/>
            </w:r>
            <w:r w:rsidR="004B3C7D">
              <w:rPr>
                <w:noProof/>
                <w:webHidden/>
              </w:rPr>
              <w:fldChar w:fldCharType="begin"/>
            </w:r>
            <w:r w:rsidR="004B3C7D">
              <w:rPr>
                <w:noProof/>
                <w:webHidden/>
              </w:rPr>
              <w:instrText xml:space="preserve"> PAGEREF _Toc221098733 \h </w:instrText>
            </w:r>
            <w:r w:rsidR="004B3C7D">
              <w:rPr>
                <w:noProof/>
                <w:webHidden/>
              </w:rPr>
            </w:r>
            <w:r w:rsidR="004B3C7D">
              <w:rPr>
                <w:noProof/>
                <w:webHidden/>
              </w:rPr>
              <w:fldChar w:fldCharType="separate"/>
            </w:r>
            <w:r w:rsidR="004B3C7D">
              <w:rPr>
                <w:noProof/>
                <w:webHidden/>
              </w:rPr>
              <w:t>3</w:t>
            </w:r>
            <w:r w:rsidR="004B3C7D">
              <w:rPr>
                <w:noProof/>
                <w:webHidden/>
              </w:rPr>
              <w:fldChar w:fldCharType="end"/>
            </w:r>
          </w:hyperlink>
        </w:p>
        <w:p w14:paraId="77E20DAB" w14:textId="7C79CB76" w:rsidR="004B3C7D" w:rsidRDefault="00000000">
          <w:pPr>
            <w:pStyle w:val="Spistreci2"/>
            <w:rPr>
              <w:rFonts w:asciiTheme="minorHAnsi" w:eastAsiaTheme="minorEastAsia" w:hAnsiTheme="minorHAnsi" w:cstheme="minorBidi"/>
              <w:b w:val="0"/>
              <w:noProof/>
              <w:kern w:val="2"/>
              <w:sz w:val="24"/>
              <w:szCs w:val="24"/>
              <w14:ligatures w14:val="standardContextual"/>
            </w:rPr>
          </w:pPr>
          <w:hyperlink w:anchor="_Toc221098734" w:history="1">
            <w:r w:rsidR="004B3C7D" w:rsidRPr="00DF3520">
              <w:rPr>
                <w:rStyle w:val="Hipercze"/>
                <w:noProof/>
              </w:rPr>
              <w:t>1.2</w:t>
            </w:r>
            <w:r w:rsidR="004B3C7D">
              <w:rPr>
                <w:rFonts w:asciiTheme="minorHAnsi" w:eastAsiaTheme="minorEastAsia" w:hAnsiTheme="minorHAnsi" w:cstheme="minorBidi"/>
                <w:b w:val="0"/>
                <w:noProof/>
                <w:kern w:val="2"/>
                <w:sz w:val="24"/>
                <w:szCs w:val="24"/>
                <w14:ligatures w14:val="standardContextual"/>
              </w:rPr>
              <w:tab/>
            </w:r>
            <w:r w:rsidR="004B3C7D" w:rsidRPr="00DF3520">
              <w:rPr>
                <w:rStyle w:val="Hipercze"/>
                <w:noProof/>
              </w:rPr>
              <w:t>OPIS UWARUNKOWAŃ WYNIKAJĄCYCH ZE STANU ISTNIEJĄCEGO</w:t>
            </w:r>
            <w:r w:rsidR="004B3C7D">
              <w:rPr>
                <w:noProof/>
                <w:webHidden/>
              </w:rPr>
              <w:tab/>
            </w:r>
            <w:r w:rsidR="004B3C7D">
              <w:rPr>
                <w:noProof/>
                <w:webHidden/>
              </w:rPr>
              <w:fldChar w:fldCharType="begin"/>
            </w:r>
            <w:r w:rsidR="004B3C7D">
              <w:rPr>
                <w:noProof/>
                <w:webHidden/>
              </w:rPr>
              <w:instrText xml:space="preserve"> PAGEREF _Toc221098734 \h </w:instrText>
            </w:r>
            <w:r w:rsidR="004B3C7D">
              <w:rPr>
                <w:noProof/>
                <w:webHidden/>
              </w:rPr>
            </w:r>
            <w:r w:rsidR="004B3C7D">
              <w:rPr>
                <w:noProof/>
                <w:webHidden/>
              </w:rPr>
              <w:fldChar w:fldCharType="separate"/>
            </w:r>
            <w:r w:rsidR="004B3C7D">
              <w:rPr>
                <w:noProof/>
                <w:webHidden/>
              </w:rPr>
              <w:t>3</w:t>
            </w:r>
            <w:r w:rsidR="004B3C7D">
              <w:rPr>
                <w:noProof/>
                <w:webHidden/>
              </w:rPr>
              <w:fldChar w:fldCharType="end"/>
            </w:r>
          </w:hyperlink>
        </w:p>
        <w:p w14:paraId="36335E45" w14:textId="71E8B4D8" w:rsidR="004B3C7D" w:rsidRDefault="00000000">
          <w:pPr>
            <w:pStyle w:val="Spistreci2"/>
            <w:rPr>
              <w:rFonts w:asciiTheme="minorHAnsi" w:eastAsiaTheme="minorEastAsia" w:hAnsiTheme="minorHAnsi" w:cstheme="minorBidi"/>
              <w:b w:val="0"/>
              <w:noProof/>
              <w:kern w:val="2"/>
              <w:sz w:val="24"/>
              <w:szCs w:val="24"/>
              <w14:ligatures w14:val="standardContextual"/>
            </w:rPr>
          </w:pPr>
          <w:hyperlink w:anchor="_Toc221098735" w:history="1">
            <w:r w:rsidR="004B3C7D" w:rsidRPr="00DF3520">
              <w:rPr>
                <w:rStyle w:val="Hipercze"/>
                <w:noProof/>
              </w:rPr>
              <w:t>1.3</w:t>
            </w:r>
            <w:r w:rsidR="004B3C7D">
              <w:rPr>
                <w:rFonts w:asciiTheme="minorHAnsi" w:eastAsiaTheme="minorEastAsia" w:hAnsiTheme="minorHAnsi" w:cstheme="minorBidi"/>
                <w:b w:val="0"/>
                <w:noProof/>
                <w:kern w:val="2"/>
                <w:sz w:val="24"/>
                <w:szCs w:val="24"/>
                <w14:ligatures w14:val="standardContextual"/>
              </w:rPr>
              <w:tab/>
            </w:r>
            <w:r w:rsidR="004B3C7D" w:rsidRPr="00DF3520">
              <w:rPr>
                <w:rStyle w:val="Hipercze"/>
                <w:noProof/>
              </w:rPr>
              <w:t>LOKALIZACJA PRZEDMIOTU ZAMÓWIENIA</w:t>
            </w:r>
            <w:r w:rsidR="004B3C7D">
              <w:rPr>
                <w:noProof/>
                <w:webHidden/>
              </w:rPr>
              <w:tab/>
            </w:r>
            <w:r w:rsidR="004B3C7D">
              <w:rPr>
                <w:noProof/>
                <w:webHidden/>
              </w:rPr>
              <w:fldChar w:fldCharType="begin"/>
            </w:r>
            <w:r w:rsidR="004B3C7D">
              <w:rPr>
                <w:noProof/>
                <w:webHidden/>
              </w:rPr>
              <w:instrText xml:space="preserve"> PAGEREF _Toc221098735 \h </w:instrText>
            </w:r>
            <w:r w:rsidR="004B3C7D">
              <w:rPr>
                <w:noProof/>
                <w:webHidden/>
              </w:rPr>
            </w:r>
            <w:r w:rsidR="004B3C7D">
              <w:rPr>
                <w:noProof/>
                <w:webHidden/>
              </w:rPr>
              <w:fldChar w:fldCharType="separate"/>
            </w:r>
            <w:r w:rsidR="004B3C7D">
              <w:rPr>
                <w:noProof/>
                <w:webHidden/>
              </w:rPr>
              <w:t>11</w:t>
            </w:r>
            <w:r w:rsidR="004B3C7D">
              <w:rPr>
                <w:noProof/>
                <w:webHidden/>
              </w:rPr>
              <w:fldChar w:fldCharType="end"/>
            </w:r>
          </w:hyperlink>
        </w:p>
        <w:p w14:paraId="6BB44E5C" w14:textId="04017753" w:rsidR="004B3C7D" w:rsidRDefault="00000000">
          <w:pPr>
            <w:pStyle w:val="Spistreci2"/>
            <w:rPr>
              <w:rFonts w:asciiTheme="minorHAnsi" w:eastAsiaTheme="minorEastAsia" w:hAnsiTheme="minorHAnsi" w:cstheme="minorBidi"/>
              <w:b w:val="0"/>
              <w:noProof/>
              <w:kern w:val="2"/>
              <w:sz w:val="24"/>
              <w:szCs w:val="24"/>
              <w14:ligatures w14:val="standardContextual"/>
            </w:rPr>
          </w:pPr>
          <w:hyperlink w:anchor="_Toc221098736" w:history="1">
            <w:r w:rsidR="004B3C7D" w:rsidRPr="00DF3520">
              <w:rPr>
                <w:rStyle w:val="Hipercze"/>
                <w:noProof/>
              </w:rPr>
              <w:t>1.4</w:t>
            </w:r>
            <w:r w:rsidR="004B3C7D">
              <w:rPr>
                <w:rFonts w:asciiTheme="minorHAnsi" w:eastAsiaTheme="minorEastAsia" w:hAnsiTheme="minorHAnsi" w:cstheme="minorBidi"/>
                <w:b w:val="0"/>
                <w:noProof/>
                <w:kern w:val="2"/>
                <w:sz w:val="24"/>
                <w:szCs w:val="24"/>
                <w14:ligatures w14:val="standardContextual"/>
              </w:rPr>
              <w:tab/>
            </w:r>
            <w:r w:rsidR="004B3C7D" w:rsidRPr="00DF3520">
              <w:rPr>
                <w:rStyle w:val="Hipercze"/>
                <w:noProof/>
              </w:rPr>
              <w:t>GRANICE ZAMÓWIENIA</w:t>
            </w:r>
            <w:r w:rsidR="004B3C7D">
              <w:rPr>
                <w:noProof/>
                <w:webHidden/>
              </w:rPr>
              <w:tab/>
            </w:r>
            <w:r w:rsidR="004B3C7D">
              <w:rPr>
                <w:noProof/>
                <w:webHidden/>
              </w:rPr>
              <w:fldChar w:fldCharType="begin"/>
            </w:r>
            <w:r w:rsidR="004B3C7D">
              <w:rPr>
                <w:noProof/>
                <w:webHidden/>
              </w:rPr>
              <w:instrText xml:space="preserve"> PAGEREF _Toc221098736 \h </w:instrText>
            </w:r>
            <w:r w:rsidR="004B3C7D">
              <w:rPr>
                <w:noProof/>
                <w:webHidden/>
              </w:rPr>
            </w:r>
            <w:r w:rsidR="004B3C7D">
              <w:rPr>
                <w:noProof/>
                <w:webHidden/>
              </w:rPr>
              <w:fldChar w:fldCharType="separate"/>
            </w:r>
            <w:r w:rsidR="004B3C7D">
              <w:rPr>
                <w:noProof/>
                <w:webHidden/>
              </w:rPr>
              <w:t>11</w:t>
            </w:r>
            <w:r w:rsidR="004B3C7D">
              <w:rPr>
                <w:noProof/>
                <w:webHidden/>
              </w:rPr>
              <w:fldChar w:fldCharType="end"/>
            </w:r>
          </w:hyperlink>
        </w:p>
        <w:p w14:paraId="7F2F22B1" w14:textId="23CDACEB" w:rsidR="004B3C7D" w:rsidRDefault="00000000">
          <w:pPr>
            <w:pStyle w:val="Spistreci1"/>
            <w:rPr>
              <w:rFonts w:asciiTheme="minorHAnsi" w:eastAsiaTheme="minorEastAsia" w:hAnsiTheme="minorHAnsi" w:cstheme="minorBidi"/>
              <w:b w:val="0"/>
              <w:smallCaps w:val="0"/>
              <w:noProof/>
              <w:kern w:val="2"/>
              <w:sz w:val="24"/>
              <w:szCs w:val="24"/>
              <w14:ligatures w14:val="standardContextual"/>
            </w:rPr>
          </w:pPr>
          <w:hyperlink w:anchor="_Toc221098737" w:history="1">
            <w:r w:rsidR="004B3C7D" w:rsidRPr="00DF3520">
              <w:rPr>
                <w:rStyle w:val="Hipercze"/>
                <w:noProof/>
              </w:rPr>
              <w:t>II.</w:t>
            </w:r>
            <w:r w:rsidR="004B3C7D">
              <w:rPr>
                <w:rFonts w:asciiTheme="minorHAnsi" w:eastAsiaTheme="minorEastAsia" w:hAnsiTheme="minorHAnsi" w:cstheme="minorBidi"/>
                <w:b w:val="0"/>
                <w:smallCaps w:val="0"/>
                <w:noProof/>
                <w:kern w:val="2"/>
                <w:sz w:val="24"/>
                <w:szCs w:val="24"/>
                <w14:ligatures w14:val="standardContextual"/>
              </w:rPr>
              <w:tab/>
            </w:r>
            <w:r w:rsidR="004B3C7D" w:rsidRPr="00DF3520">
              <w:rPr>
                <w:rStyle w:val="Hipercze"/>
                <w:noProof/>
              </w:rPr>
              <w:t>WYMAGANIA SZCZEGÓŁOWE DOTYCZĄCE REALIZACJI PRAC</w:t>
            </w:r>
            <w:r w:rsidR="004B3C7D">
              <w:rPr>
                <w:noProof/>
                <w:webHidden/>
              </w:rPr>
              <w:tab/>
            </w:r>
            <w:r w:rsidR="004B3C7D">
              <w:rPr>
                <w:noProof/>
                <w:webHidden/>
              </w:rPr>
              <w:fldChar w:fldCharType="begin"/>
            </w:r>
            <w:r w:rsidR="004B3C7D">
              <w:rPr>
                <w:noProof/>
                <w:webHidden/>
              </w:rPr>
              <w:instrText xml:space="preserve"> PAGEREF _Toc221098737 \h </w:instrText>
            </w:r>
            <w:r w:rsidR="004B3C7D">
              <w:rPr>
                <w:noProof/>
                <w:webHidden/>
              </w:rPr>
            </w:r>
            <w:r w:rsidR="004B3C7D">
              <w:rPr>
                <w:noProof/>
                <w:webHidden/>
              </w:rPr>
              <w:fldChar w:fldCharType="separate"/>
            </w:r>
            <w:r w:rsidR="004B3C7D">
              <w:rPr>
                <w:noProof/>
                <w:webHidden/>
              </w:rPr>
              <w:t>12</w:t>
            </w:r>
            <w:r w:rsidR="004B3C7D">
              <w:rPr>
                <w:noProof/>
                <w:webHidden/>
              </w:rPr>
              <w:fldChar w:fldCharType="end"/>
            </w:r>
          </w:hyperlink>
        </w:p>
        <w:p w14:paraId="4E52E97E" w14:textId="06BB6E5A" w:rsidR="004B3C7D" w:rsidRDefault="00000000">
          <w:pPr>
            <w:pStyle w:val="Spistreci2"/>
            <w:rPr>
              <w:rFonts w:asciiTheme="minorHAnsi" w:eastAsiaTheme="minorEastAsia" w:hAnsiTheme="minorHAnsi" w:cstheme="minorBidi"/>
              <w:b w:val="0"/>
              <w:noProof/>
              <w:kern w:val="2"/>
              <w:sz w:val="24"/>
              <w:szCs w:val="24"/>
              <w14:ligatures w14:val="standardContextual"/>
            </w:rPr>
          </w:pPr>
          <w:hyperlink w:anchor="_Toc221098738" w:history="1">
            <w:r w:rsidR="004B3C7D" w:rsidRPr="00DF3520">
              <w:rPr>
                <w:rStyle w:val="Hipercze"/>
                <w:noProof/>
              </w:rPr>
              <w:t>2.1</w:t>
            </w:r>
            <w:r w:rsidR="004B3C7D">
              <w:rPr>
                <w:rFonts w:asciiTheme="minorHAnsi" w:eastAsiaTheme="minorEastAsia" w:hAnsiTheme="minorHAnsi" w:cstheme="minorBidi"/>
                <w:b w:val="0"/>
                <w:noProof/>
                <w:kern w:val="2"/>
                <w:sz w:val="24"/>
                <w:szCs w:val="24"/>
                <w14:ligatures w14:val="standardContextual"/>
              </w:rPr>
              <w:tab/>
            </w:r>
            <w:r w:rsidR="004B3C7D" w:rsidRPr="00DF3520">
              <w:rPr>
                <w:rStyle w:val="Hipercze"/>
                <w:noProof/>
              </w:rPr>
              <w:t>WYKAZ CZYNNOŚCI WYKONYWANYCH PRZEZ PRACOWNIKÓW WYKONAWCY/PODWYKONAWCY NA PODSTAWIE UMOWY O PRACĘ – WYMAGANIA ZAMAWIAJĄCEGO</w:t>
            </w:r>
            <w:r w:rsidR="004B3C7D">
              <w:rPr>
                <w:noProof/>
                <w:webHidden/>
              </w:rPr>
              <w:tab/>
            </w:r>
            <w:r w:rsidR="004B3C7D">
              <w:rPr>
                <w:noProof/>
                <w:webHidden/>
              </w:rPr>
              <w:fldChar w:fldCharType="begin"/>
            </w:r>
            <w:r w:rsidR="004B3C7D">
              <w:rPr>
                <w:noProof/>
                <w:webHidden/>
              </w:rPr>
              <w:instrText xml:space="preserve"> PAGEREF _Toc221098738 \h </w:instrText>
            </w:r>
            <w:r w:rsidR="004B3C7D">
              <w:rPr>
                <w:noProof/>
                <w:webHidden/>
              </w:rPr>
            </w:r>
            <w:r w:rsidR="004B3C7D">
              <w:rPr>
                <w:noProof/>
                <w:webHidden/>
              </w:rPr>
              <w:fldChar w:fldCharType="separate"/>
            </w:r>
            <w:r w:rsidR="004B3C7D">
              <w:rPr>
                <w:noProof/>
                <w:webHidden/>
              </w:rPr>
              <w:t>12</w:t>
            </w:r>
            <w:r w:rsidR="004B3C7D">
              <w:rPr>
                <w:noProof/>
                <w:webHidden/>
              </w:rPr>
              <w:fldChar w:fldCharType="end"/>
            </w:r>
          </w:hyperlink>
        </w:p>
        <w:p w14:paraId="5DD47717" w14:textId="557260C6" w:rsidR="004B3C7D" w:rsidRDefault="00000000">
          <w:pPr>
            <w:pStyle w:val="Spistreci2"/>
            <w:rPr>
              <w:rFonts w:asciiTheme="minorHAnsi" w:eastAsiaTheme="minorEastAsia" w:hAnsiTheme="minorHAnsi" w:cstheme="minorBidi"/>
              <w:b w:val="0"/>
              <w:noProof/>
              <w:kern w:val="2"/>
              <w:sz w:val="24"/>
              <w:szCs w:val="24"/>
              <w14:ligatures w14:val="standardContextual"/>
            </w:rPr>
          </w:pPr>
          <w:hyperlink w:anchor="_Toc221098739" w:history="1">
            <w:r w:rsidR="004B3C7D" w:rsidRPr="00DF3520">
              <w:rPr>
                <w:rStyle w:val="Hipercze"/>
                <w:noProof/>
              </w:rPr>
              <w:t>2.2</w:t>
            </w:r>
            <w:r w:rsidR="004B3C7D">
              <w:rPr>
                <w:rFonts w:asciiTheme="minorHAnsi" w:eastAsiaTheme="minorEastAsia" w:hAnsiTheme="minorHAnsi" w:cstheme="minorBidi"/>
                <w:b w:val="0"/>
                <w:noProof/>
                <w:kern w:val="2"/>
                <w:sz w:val="24"/>
                <w:szCs w:val="24"/>
                <w14:ligatures w14:val="standardContextual"/>
              </w:rPr>
              <w:tab/>
            </w:r>
            <w:r w:rsidR="004B3C7D" w:rsidRPr="00DF3520">
              <w:rPr>
                <w:rStyle w:val="Hipercze"/>
                <w:noProof/>
              </w:rPr>
              <w:t>WYMAGANIA SZCZEGÓŁOWE DLA REALIZACJI PRAC</w:t>
            </w:r>
            <w:r w:rsidR="004B3C7D">
              <w:rPr>
                <w:noProof/>
                <w:webHidden/>
              </w:rPr>
              <w:tab/>
            </w:r>
            <w:r w:rsidR="004B3C7D">
              <w:rPr>
                <w:noProof/>
                <w:webHidden/>
              </w:rPr>
              <w:fldChar w:fldCharType="begin"/>
            </w:r>
            <w:r w:rsidR="004B3C7D">
              <w:rPr>
                <w:noProof/>
                <w:webHidden/>
              </w:rPr>
              <w:instrText xml:space="preserve"> PAGEREF _Toc221098739 \h </w:instrText>
            </w:r>
            <w:r w:rsidR="004B3C7D">
              <w:rPr>
                <w:noProof/>
                <w:webHidden/>
              </w:rPr>
            </w:r>
            <w:r w:rsidR="004B3C7D">
              <w:rPr>
                <w:noProof/>
                <w:webHidden/>
              </w:rPr>
              <w:fldChar w:fldCharType="separate"/>
            </w:r>
            <w:r w:rsidR="004B3C7D">
              <w:rPr>
                <w:noProof/>
                <w:webHidden/>
              </w:rPr>
              <w:t>12</w:t>
            </w:r>
            <w:r w:rsidR="004B3C7D">
              <w:rPr>
                <w:noProof/>
                <w:webHidden/>
              </w:rPr>
              <w:fldChar w:fldCharType="end"/>
            </w:r>
          </w:hyperlink>
        </w:p>
        <w:p w14:paraId="3AE991E9" w14:textId="4A39153A" w:rsidR="004B3C7D" w:rsidRDefault="00000000">
          <w:pPr>
            <w:pStyle w:val="Spistreci2"/>
            <w:rPr>
              <w:rFonts w:asciiTheme="minorHAnsi" w:eastAsiaTheme="minorEastAsia" w:hAnsiTheme="minorHAnsi" w:cstheme="minorBidi"/>
              <w:b w:val="0"/>
              <w:noProof/>
              <w:kern w:val="2"/>
              <w:sz w:val="24"/>
              <w:szCs w:val="24"/>
              <w14:ligatures w14:val="standardContextual"/>
            </w:rPr>
          </w:pPr>
          <w:hyperlink w:anchor="_Toc221098740" w:history="1">
            <w:r w:rsidR="004B3C7D" w:rsidRPr="00DF3520">
              <w:rPr>
                <w:rStyle w:val="Hipercze"/>
                <w:noProof/>
              </w:rPr>
              <w:t>2.3</w:t>
            </w:r>
            <w:r w:rsidR="004B3C7D">
              <w:rPr>
                <w:rFonts w:asciiTheme="minorHAnsi" w:eastAsiaTheme="minorEastAsia" w:hAnsiTheme="minorHAnsi" w:cstheme="minorBidi"/>
                <w:b w:val="0"/>
                <w:noProof/>
                <w:kern w:val="2"/>
                <w:sz w:val="24"/>
                <w:szCs w:val="24"/>
                <w14:ligatures w14:val="standardContextual"/>
              </w:rPr>
              <w:tab/>
            </w:r>
            <w:r w:rsidR="004B3C7D" w:rsidRPr="00DF3520">
              <w:rPr>
                <w:rStyle w:val="Hipercze"/>
                <w:noProof/>
              </w:rPr>
              <w:t>ORGANIZACJA PRAC REMONTOWO-MONTAŻOWYCH</w:t>
            </w:r>
            <w:r w:rsidR="004B3C7D">
              <w:rPr>
                <w:noProof/>
                <w:webHidden/>
              </w:rPr>
              <w:tab/>
            </w:r>
            <w:r w:rsidR="004B3C7D">
              <w:rPr>
                <w:noProof/>
                <w:webHidden/>
              </w:rPr>
              <w:fldChar w:fldCharType="begin"/>
            </w:r>
            <w:r w:rsidR="004B3C7D">
              <w:rPr>
                <w:noProof/>
                <w:webHidden/>
              </w:rPr>
              <w:instrText xml:space="preserve"> PAGEREF _Toc221098740 \h </w:instrText>
            </w:r>
            <w:r w:rsidR="004B3C7D">
              <w:rPr>
                <w:noProof/>
                <w:webHidden/>
              </w:rPr>
            </w:r>
            <w:r w:rsidR="004B3C7D">
              <w:rPr>
                <w:noProof/>
                <w:webHidden/>
              </w:rPr>
              <w:fldChar w:fldCharType="separate"/>
            </w:r>
            <w:r w:rsidR="004B3C7D">
              <w:rPr>
                <w:noProof/>
                <w:webHidden/>
              </w:rPr>
              <w:t>15</w:t>
            </w:r>
            <w:r w:rsidR="004B3C7D">
              <w:rPr>
                <w:noProof/>
                <w:webHidden/>
              </w:rPr>
              <w:fldChar w:fldCharType="end"/>
            </w:r>
          </w:hyperlink>
        </w:p>
        <w:p w14:paraId="2D8F6858" w14:textId="615C1520" w:rsidR="004B3C7D" w:rsidRDefault="00000000">
          <w:pPr>
            <w:pStyle w:val="Spistreci2"/>
            <w:rPr>
              <w:rFonts w:asciiTheme="minorHAnsi" w:eastAsiaTheme="minorEastAsia" w:hAnsiTheme="minorHAnsi" w:cstheme="minorBidi"/>
              <w:b w:val="0"/>
              <w:noProof/>
              <w:kern w:val="2"/>
              <w:sz w:val="24"/>
              <w:szCs w:val="24"/>
              <w14:ligatures w14:val="standardContextual"/>
            </w:rPr>
          </w:pPr>
          <w:hyperlink w:anchor="_Toc221098741" w:history="1">
            <w:r w:rsidR="004B3C7D" w:rsidRPr="00DF3520">
              <w:rPr>
                <w:rStyle w:val="Hipercze"/>
                <w:noProof/>
              </w:rPr>
              <w:t>2.4</w:t>
            </w:r>
            <w:r w:rsidR="004B3C7D">
              <w:rPr>
                <w:rFonts w:asciiTheme="minorHAnsi" w:eastAsiaTheme="minorEastAsia" w:hAnsiTheme="minorHAnsi" w:cstheme="minorBidi"/>
                <w:b w:val="0"/>
                <w:noProof/>
                <w:kern w:val="2"/>
                <w:sz w:val="24"/>
                <w:szCs w:val="24"/>
                <w14:ligatures w14:val="standardContextual"/>
              </w:rPr>
              <w:tab/>
            </w:r>
            <w:r w:rsidR="004B3C7D" w:rsidRPr="00DF3520">
              <w:rPr>
                <w:rStyle w:val="Hipercze"/>
                <w:noProof/>
              </w:rPr>
              <w:t>WYMAGANIA DLA PERSONELU KLUCZOWEGO DO SPEŁNIENIA PRZED ROZPOCZĘCIEM REALIZACJI PRAC</w:t>
            </w:r>
            <w:r w:rsidR="004B3C7D">
              <w:rPr>
                <w:noProof/>
                <w:webHidden/>
              </w:rPr>
              <w:tab/>
            </w:r>
            <w:r w:rsidR="004B3C7D">
              <w:rPr>
                <w:noProof/>
                <w:webHidden/>
              </w:rPr>
              <w:fldChar w:fldCharType="begin"/>
            </w:r>
            <w:r w:rsidR="004B3C7D">
              <w:rPr>
                <w:noProof/>
                <w:webHidden/>
              </w:rPr>
              <w:instrText xml:space="preserve"> PAGEREF _Toc221098741 \h </w:instrText>
            </w:r>
            <w:r w:rsidR="004B3C7D">
              <w:rPr>
                <w:noProof/>
                <w:webHidden/>
              </w:rPr>
            </w:r>
            <w:r w:rsidR="004B3C7D">
              <w:rPr>
                <w:noProof/>
                <w:webHidden/>
              </w:rPr>
              <w:fldChar w:fldCharType="separate"/>
            </w:r>
            <w:r w:rsidR="004B3C7D">
              <w:rPr>
                <w:noProof/>
                <w:webHidden/>
              </w:rPr>
              <w:t>15</w:t>
            </w:r>
            <w:r w:rsidR="004B3C7D">
              <w:rPr>
                <w:noProof/>
                <w:webHidden/>
              </w:rPr>
              <w:fldChar w:fldCharType="end"/>
            </w:r>
          </w:hyperlink>
        </w:p>
        <w:p w14:paraId="71A2C37E" w14:textId="7A8694D5" w:rsidR="004B3C7D" w:rsidRDefault="00000000">
          <w:pPr>
            <w:pStyle w:val="Spistreci2"/>
            <w:rPr>
              <w:rFonts w:asciiTheme="minorHAnsi" w:eastAsiaTheme="minorEastAsia" w:hAnsiTheme="minorHAnsi" w:cstheme="minorBidi"/>
              <w:b w:val="0"/>
              <w:noProof/>
              <w:kern w:val="2"/>
              <w:sz w:val="24"/>
              <w:szCs w:val="24"/>
              <w14:ligatures w14:val="standardContextual"/>
            </w:rPr>
          </w:pPr>
          <w:hyperlink w:anchor="_Toc221098742" w:history="1">
            <w:r w:rsidR="004B3C7D" w:rsidRPr="00DF3520">
              <w:rPr>
                <w:rStyle w:val="Hipercze"/>
                <w:noProof/>
              </w:rPr>
              <w:t>2.5</w:t>
            </w:r>
            <w:r w:rsidR="004B3C7D">
              <w:rPr>
                <w:rFonts w:asciiTheme="minorHAnsi" w:eastAsiaTheme="minorEastAsia" w:hAnsiTheme="minorHAnsi" w:cstheme="minorBidi"/>
                <w:b w:val="0"/>
                <w:noProof/>
                <w:kern w:val="2"/>
                <w:sz w:val="24"/>
                <w:szCs w:val="24"/>
                <w14:ligatures w14:val="standardContextual"/>
              </w:rPr>
              <w:tab/>
            </w:r>
            <w:r w:rsidR="004B3C7D" w:rsidRPr="00DF3520">
              <w:rPr>
                <w:rStyle w:val="Hipercze"/>
                <w:noProof/>
              </w:rPr>
              <w:t>RUCH PRÓBNY</w:t>
            </w:r>
            <w:r w:rsidR="004B3C7D">
              <w:rPr>
                <w:noProof/>
                <w:webHidden/>
              </w:rPr>
              <w:tab/>
            </w:r>
            <w:r w:rsidR="004B3C7D">
              <w:rPr>
                <w:noProof/>
                <w:webHidden/>
              </w:rPr>
              <w:fldChar w:fldCharType="begin"/>
            </w:r>
            <w:r w:rsidR="004B3C7D">
              <w:rPr>
                <w:noProof/>
                <w:webHidden/>
              </w:rPr>
              <w:instrText xml:space="preserve"> PAGEREF _Toc221098742 \h </w:instrText>
            </w:r>
            <w:r w:rsidR="004B3C7D">
              <w:rPr>
                <w:noProof/>
                <w:webHidden/>
              </w:rPr>
            </w:r>
            <w:r w:rsidR="004B3C7D">
              <w:rPr>
                <w:noProof/>
                <w:webHidden/>
              </w:rPr>
              <w:fldChar w:fldCharType="separate"/>
            </w:r>
            <w:r w:rsidR="004B3C7D">
              <w:rPr>
                <w:noProof/>
                <w:webHidden/>
              </w:rPr>
              <w:t>15</w:t>
            </w:r>
            <w:r w:rsidR="004B3C7D">
              <w:rPr>
                <w:noProof/>
                <w:webHidden/>
              </w:rPr>
              <w:fldChar w:fldCharType="end"/>
            </w:r>
          </w:hyperlink>
        </w:p>
        <w:p w14:paraId="0C32BC93" w14:textId="4ACC1441" w:rsidR="004B3C7D" w:rsidRDefault="00000000">
          <w:pPr>
            <w:pStyle w:val="Spistreci2"/>
            <w:rPr>
              <w:rFonts w:asciiTheme="minorHAnsi" w:eastAsiaTheme="minorEastAsia" w:hAnsiTheme="minorHAnsi" w:cstheme="minorBidi"/>
              <w:b w:val="0"/>
              <w:noProof/>
              <w:kern w:val="2"/>
              <w:sz w:val="24"/>
              <w:szCs w:val="24"/>
              <w14:ligatures w14:val="standardContextual"/>
            </w:rPr>
          </w:pPr>
          <w:hyperlink w:anchor="_Toc221098743" w:history="1">
            <w:r w:rsidR="004B3C7D" w:rsidRPr="00DF3520">
              <w:rPr>
                <w:rStyle w:val="Hipercze"/>
                <w:noProof/>
              </w:rPr>
              <w:t>2.6</w:t>
            </w:r>
            <w:r w:rsidR="004B3C7D">
              <w:rPr>
                <w:rFonts w:asciiTheme="minorHAnsi" w:eastAsiaTheme="minorEastAsia" w:hAnsiTheme="minorHAnsi" w:cstheme="minorBidi"/>
                <w:b w:val="0"/>
                <w:noProof/>
                <w:kern w:val="2"/>
                <w:sz w:val="24"/>
                <w:szCs w:val="24"/>
                <w14:ligatures w14:val="standardContextual"/>
              </w:rPr>
              <w:tab/>
            </w:r>
            <w:r w:rsidR="004B3C7D" w:rsidRPr="00DF3520">
              <w:rPr>
                <w:rStyle w:val="Hipercze"/>
                <w:noProof/>
              </w:rPr>
              <w:t>PRÓBY KOŃCOWE – POMIARY ODBIOROWE</w:t>
            </w:r>
            <w:r w:rsidR="004B3C7D">
              <w:rPr>
                <w:noProof/>
                <w:webHidden/>
              </w:rPr>
              <w:tab/>
            </w:r>
            <w:r w:rsidR="004B3C7D">
              <w:rPr>
                <w:noProof/>
                <w:webHidden/>
              </w:rPr>
              <w:fldChar w:fldCharType="begin"/>
            </w:r>
            <w:r w:rsidR="004B3C7D">
              <w:rPr>
                <w:noProof/>
                <w:webHidden/>
              </w:rPr>
              <w:instrText xml:space="preserve"> PAGEREF _Toc221098743 \h </w:instrText>
            </w:r>
            <w:r w:rsidR="004B3C7D">
              <w:rPr>
                <w:noProof/>
                <w:webHidden/>
              </w:rPr>
            </w:r>
            <w:r w:rsidR="004B3C7D">
              <w:rPr>
                <w:noProof/>
                <w:webHidden/>
              </w:rPr>
              <w:fldChar w:fldCharType="separate"/>
            </w:r>
            <w:r w:rsidR="004B3C7D">
              <w:rPr>
                <w:noProof/>
                <w:webHidden/>
              </w:rPr>
              <w:t>16</w:t>
            </w:r>
            <w:r w:rsidR="004B3C7D">
              <w:rPr>
                <w:noProof/>
                <w:webHidden/>
              </w:rPr>
              <w:fldChar w:fldCharType="end"/>
            </w:r>
          </w:hyperlink>
        </w:p>
        <w:p w14:paraId="11791A5D" w14:textId="6EF4EE96" w:rsidR="004B3C7D" w:rsidRDefault="00000000">
          <w:pPr>
            <w:pStyle w:val="Spistreci2"/>
            <w:rPr>
              <w:rFonts w:asciiTheme="minorHAnsi" w:eastAsiaTheme="minorEastAsia" w:hAnsiTheme="minorHAnsi" w:cstheme="minorBidi"/>
              <w:b w:val="0"/>
              <w:noProof/>
              <w:kern w:val="2"/>
              <w:sz w:val="24"/>
              <w:szCs w:val="24"/>
              <w14:ligatures w14:val="standardContextual"/>
            </w:rPr>
          </w:pPr>
          <w:hyperlink w:anchor="_Toc221098744" w:history="1">
            <w:r w:rsidR="004B3C7D" w:rsidRPr="00DF3520">
              <w:rPr>
                <w:rStyle w:val="Hipercze"/>
                <w:noProof/>
              </w:rPr>
              <w:t>2.7</w:t>
            </w:r>
            <w:r w:rsidR="004B3C7D">
              <w:rPr>
                <w:rFonts w:asciiTheme="minorHAnsi" w:eastAsiaTheme="minorEastAsia" w:hAnsiTheme="minorHAnsi" w:cstheme="minorBidi"/>
                <w:b w:val="0"/>
                <w:noProof/>
                <w:kern w:val="2"/>
                <w:sz w:val="24"/>
                <w:szCs w:val="24"/>
                <w14:ligatures w14:val="standardContextual"/>
              </w:rPr>
              <w:tab/>
            </w:r>
            <w:r w:rsidR="004B3C7D" w:rsidRPr="00DF3520">
              <w:rPr>
                <w:rStyle w:val="Hipercze"/>
                <w:noProof/>
              </w:rPr>
              <w:t>ODBIORY PRAC</w:t>
            </w:r>
            <w:r w:rsidR="004B3C7D">
              <w:rPr>
                <w:noProof/>
                <w:webHidden/>
              </w:rPr>
              <w:tab/>
            </w:r>
            <w:r w:rsidR="004B3C7D">
              <w:rPr>
                <w:noProof/>
                <w:webHidden/>
              </w:rPr>
              <w:fldChar w:fldCharType="begin"/>
            </w:r>
            <w:r w:rsidR="004B3C7D">
              <w:rPr>
                <w:noProof/>
                <w:webHidden/>
              </w:rPr>
              <w:instrText xml:space="preserve"> PAGEREF _Toc221098744 \h </w:instrText>
            </w:r>
            <w:r w:rsidR="004B3C7D">
              <w:rPr>
                <w:noProof/>
                <w:webHidden/>
              </w:rPr>
            </w:r>
            <w:r w:rsidR="004B3C7D">
              <w:rPr>
                <w:noProof/>
                <w:webHidden/>
              </w:rPr>
              <w:fldChar w:fldCharType="separate"/>
            </w:r>
            <w:r w:rsidR="004B3C7D">
              <w:rPr>
                <w:noProof/>
                <w:webHidden/>
              </w:rPr>
              <w:t>16</w:t>
            </w:r>
            <w:r w:rsidR="004B3C7D">
              <w:rPr>
                <w:noProof/>
                <w:webHidden/>
              </w:rPr>
              <w:fldChar w:fldCharType="end"/>
            </w:r>
          </w:hyperlink>
        </w:p>
        <w:p w14:paraId="6DF515C8" w14:textId="25C2ABB4" w:rsidR="004B3C7D" w:rsidRDefault="00000000">
          <w:pPr>
            <w:pStyle w:val="Spistreci2"/>
            <w:rPr>
              <w:rFonts w:asciiTheme="minorHAnsi" w:eastAsiaTheme="minorEastAsia" w:hAnsiTheme="minorHAnsi" w:cstheme="minorBidi"/>
              <w:b w:val="0"/>
              <w:noProof/>
              <w:kern w:val="2"/>
              <w:sz w:val="24"/>
              <w:szCs w:val="24"/>
              <w14:ligatures w14:val="standardContextual"/>
            </w:rPr>
          </w:pPr>
          <w:hyperlink w:anchor="_Toc221098745" w:history="1">
            <w:r w:rsidR="004B3C7D" w:rsidRPr="00DF3520">
              <w:rPr>
                <w:rStyle w:val="Hipercze"/>
                <w:noProof/>
              </w:rPr>
              <w:t>2.8</w:t>
            </w:r>
            <w:r w:rsidR="004B3C7D">
              <w:rPr>
                <w:rFonts w:asciiTheme="minorHAnsi" w:eastAsiaTheme="minorEastAsia" w:hAnsiTheme="minorHAnsi" w:cstheme="minorBidi"/>
                <w:b w:val="0"/>
                <w:noProof/>
                <w:kern w:val="2"/>
                <w:sz w:val="24"/>
                <w:szCs w:val="24"/>
                <w14:ligatures w14:val="standardContextual"/>
              </w:rPr>
              <w:tab/>
            </w:r>
            <w:r w:rsidR="004B3C7D" w:rsidRPr="00DF3520">
              <w:rPr>
                <w:rStyle w:val="Hipercze"/>
                <w:noProof/>
              </w:rPr>
              <w:t>DOKUMENTACJA POWYKONAWCZA I KOŃCOWE DOKUMENTY Z REALIZACJI PRAC</w:t>
            </w:r>
            <w:r w:rsidR="004B3C7D">
              <w:rPr>
                <w:noProof/>
                <w:webHidden/>
              </w:rPr>
              <w:tab/>
            </w:r>
            <w:r w:rsidR="004B3C7D">
              <w:rPr>
                <w:noProof/>
                <w:webHidden/>
              </w:rPr>
              <w:fldChar w:fldCharType="begin"/>
            </w:r>
            <w:r w:rsidR="004B3C7D">
              <w:rPr>
                <w:noProof/>
                <w:webHidden/>
              </w:rPr>
              <w:instrText xml:space="preserve"> PAGEREF _Toc221098745 \h </w:instrText>
            </w:r>
            <w:r w:rsidR="004B3C7D">
              <w:rPr>
                <w:noProof/>
                <w:webHidden/>
              </w:rPr>
            </w:r>
            <w:r w:rsidR="004B3C7D">
              <w:rPr>
                <w:noProof/>
                <w:webHidden/>
              </w:rPr>
              <w:fldChar w:fldCharType="separate"/>
            </w:r>
            <w:r w:rsidR="004B3C7D">
              <w:rPr>
                <w:noProof/>
                <w:webHidden/>
              </w:rPr>
              <w:t>16</w:t>
            </w:r>
            <w:r w:rsidR="004B3C7D">
              <w:rPr>
                <w:noProof/>
                <w:webHidden/>
              </w:rPr>
              <w:fldChar w:fldCharType="end"/>
            </w:r>
          </w:hyperlink>
        </w:p>
        <w:p w14:paraId="6E519C1B" w14:textId="734D5C88" w:rsidR="004B3C7D" w:rsidRDefault="00000000">
          <w:pPr>
            <w:pStyle w:val="Spistreci2"/>
            <w:rPr>
              <w:rFonts w:asciiTheme="minorHAnsi" w:eastAsiaTheme="minorEastAsia" w:hAnsiTheme="minorHAnsi" w:cstheme="minorBidi"/>
              <w:b w:val="0"/>
              <w:noProof/>
              <w:kern w:val="2"/>
              <w:sz w:val="24"/>
              <w:szCs w:val="24"/>
              <w14:ligatures w14:val="standardContextual"/>
            </w:rPr>
          </w:pPr>
          <w:hyperlink w:anchor="_Toc221098746" w:history="1">
            <w:r w:rsidR="004B3C7D" w:rsidRPr="00DF3520">
              <w:rPr>
                <w:rStyle w:val="Hipercze"/>
                <w:noProof/>
              </w:rPr>
              <w:t>2.9</w:t>
            </w:r>
            <w:r w:rsidR="004B3C7D">
              <w:rPr>
                <w:rFonts w:asciiTheme="minorHAnsi" w:eastAsiaTheme="minorEastAsia" w:hAnsiTheme="minorHAnsi" w:cstheme="minorBidi"/>
                <w:b w:val="0"/>
                <w:noProof/>
                <w:kern w:val="2"/>
                <w:sz w:val="24"/>
                <w:szCs w:val="24"/>
                <w14:ligatures w14:val="standardContextual"/>
              </w:rPr>
              <w:tab/>
            </w:r>
            <w:r w:rsidR="004B3C7D" w:rsidRPr="00DF3520">
              <w:rPr>
                <w:rStyle w:val="Hipercze"/>
                <w:noProof/>
              </w:rPr>
              <w:t>ZARZĄDZANIE ZADANIEM</w:t>
            </w:r>
            <w:r w:rsidR="004B3C7D">
              <w:rPr>
                <w:noProof/>
                <w:webHidden/>
              </w:rPr>
              <w:tab/>
            </w:r>
            <w:r w:rsidR="004B3C7D">
              <w:rPr>
                <w:noProof/>
                <w:webHidden/>
              </w:rPr>
              <w:fldChar w:fldCharType="begin"/>
            </w:r>
            <w:r w:rsidR="004B3C7D">
              <w:rPr>
                <w:noProof/>
                <w:webHidden/>
              </w:rPr>
              <w:instrText xml:space="preserve"> PAGEREF _Toc221098746 \h </w:instrText>
            </w:r>
            <w:r w:rsidR="004B3C7D">
              <w:rPr>
                <w:noProof/>
                <w:webHidden/>
              </w:rPr>
            </w:r>
            <w:r w:rsidR="004B3C7D">
              <w:rPr>
                <w:noProof/>
                <w:webHidden/>
              </w:rPr>
              <w:fldChar w:fldCharType="separate"/>
            </w:r>
            <w:r w:rsidR="004B3C7D">
              <w:rPr>
                <w:noProof/>
                <w:webHidden/>
              </w:rPr>
              <w:t>16</w:t>
            </w:r>
            <w:r w:rsidR="004B3C7D">
              <w:rPr>
                <w:noProof/>
                <w:webHidden/>
              </w:rPr>
              <w:fldChar w:fldCharType="end"/>
            </w:r>
          </w:hyperlink>
        </w:p>
        <w:p w14:paraId="4BDE9ACA" w14:textId="651FACD8" w:rsidR="004B3C7D" w:rsidRDefault="00000000">
          <w:pPr>
            <w:pStyle w:val="Spistreci2"/>
            <w:rPr>
              <w:rFonts w:asciiTheme="minorHAnsi" w:eastAsiaTheme="minorEastAsia" w:hAnsiTheme="minorHAnsi" w:cstheme="minorBidi"/>
              <w:b w:val="0"/>
              <w:noProof/>
              <w:kern w:val="2"/>
              <w:sz w:val="24"/>
              <w:szCs w:val="24"/>
              <w14:ligatures w14:val="standardContextual"/>
            </w:rPr>
          </w:pPr>
          <w:hyperlink w:anchor="_Toc221098747" w:history="1">
            <w:r w:rsidR="004B3C7D" w:rsidRPr="00DF3520">
              <w:rPr>
                <w:rStyle w:val="Hipercze"/>
                <w:noProof/>
              </w:rPr>
              <w:t>3.1</w:t>
            </w:r>
            <w:r w:rsidR="004B3C7D">
              <w:rPr>
                <w:rFonts w:asciiTheme="minorHAnsi" w:eastAsiaTheme="minorEastAsia" w:hAnsiTheme="minorHAnsi" w:cstheme="minorBidi"/>
                <w:b w:val="0"/>
                <w:noProof/>
                <w:kern w:val="2"/>
                <w:sz w:val="24"/>
                <w:szCs w:val="24"/>
                <w14:ligatures w14:val="standardContextual"/>
              </w:rPr>
              <w:tab/>
            </w:r>
            <w:r w:rsidR="004B3C7D" w:rsidRPr="00DF3520">
              <w:rPr>
                <w:rStyle w:val="Hipercze"/>
                <w:noProof/>
              </w:rPr>
              <w:t>DLA ZAKRESU PRAC PROJEKTOWYCH</w:t>
            </w:r>
            <w:r w:rsidR="004B3C7D">
              <w:rPr>
                <w:noProof/>
                <w:webHidden/>
              </w:rPr>
              <w:tab/>
            </w:r>
            <w:r w:rsidR="004B3C7D">
              <w:rPr>
                <w:noProof/>
                <w:webHidden/>
              </w:rPr>
              <w:fldChar w:fldCharType="begin"/>
            </w:r>
            <w:r w:rsidR="004B3C7D">
              <w:rPr>
                <w:noProof/>
                <w:webHidden/>
              </w:rPr>
              <w:instrText xml:space="preserve"> PAGEREF _Toc221098747 \h </w:instrText>
            </w:r>
            <w:r w:rsidR="004B3C7D">
              <w:rPr>
                <w:noProof/>
                <w:webHidden/>
              </w:rPr>
            </w:r>
            <w:r w:rsidR="004B3C7D">
              <w:rPr>
                <w:noProof/>
                <w:webHidden/>
              </w:rPr>
              <w:fldChar w:fldCharType="separate"/>
            </w:r>
            <w:r w:rsidR="004B3C7D">
              <w:rPr>
                <w:noProof/>
                <w:webHidden/>
              </w:rPr>
              <w:t>16</w:t>
            </w:r>
            <w:r w:rsidR="004B3C7D">
              <w:rPr>
                <w:noProof/>
                <w:webHidden/>
              </w:rPr>
              <w:fldChar w:fldCharType="end"/>
            </w:r>
          </w:hyperlink>
        </w:p>
        <w:p w14:paraId="35E50F46" w14:textId="2C77EC13" w:rsidR="004B3C7D" w:rsidRDefault="00000000">
          <w:pPr>
            <w:pStyle w:val="Spistreci2"/>
            <w:rPr>
              <w:rFonts w:asciiTheme="minorHAnsi" w:eastAsiaTheme="minorEastAsia" w:hAnsiTheme="minorHAnsi" w:cstheme="minorBidi"/>
              <w:b w:val="0"/>
              <w:noProof/>
              <w:kern w:val="2"/>
              <w:sz w:val="24"/>
              <w:szCs w:val="24"/>
              <w14:ligatures w14:val="standardContextual"/>
            </w:rPr>
          </w:pPr>
          <w:hyperlink w:anchor="_Toc221098748" w:history="1">
            <w:r w:rsidR="004B3C7D" w:rsidRPr="00DF3520">
              <w:rPr>
                <w:rStyle w:val="Hipercze"/>
                <w:noProof/>
              </w:rPr>
              <w:t>3.2</w:t>
            </w:r>
            <w:r w:rsidR="004B3C7D">
              <w:rPr>
                <w:rFonts w:asciiTheme="minorHAnsi" w:eastAsiaTheme="minorEastAsia" w:hAnsiTheme="minorHAnsi" w:cstheme="minorBidi"/>
                <w:b w:val="0"/>
                <w:noProof/>
                <w:kern w:val="2"/>
                <w:sz w:val="24"/>
                <w:szCs w:val="24"/>
                <w14:ligatures w14:val="standardContextual"/>
              </w:rPr>
              <w:tab/>
            </w:r>
            <w:r w:rsidR="004B3C7D" w:rsidRPr="00DF3520">
              <w:rPr>
                <w:rStyle w:val="Hipercze"/>
                <w:noProof/>
              </w:rPr>
              <w:t>DLA CAŁOŚCI DOKUMENTACJI PROJEKTOWEJ – WYKONAWCZEJ</w:t>
            </w:r>
            <w:r w:rsidR="004B3C7D">
              <w:rPr>
                <w:noProof/>
                <w:webHidden/>
              </w:rPr>
              <w:tab/>
            </w:r>
            <w:r w:rsidR="004B3C7D">
              <w:rPr>
                <w:noProof/>
                <w:webHidden/>
              </w:rPr>
              <w:fldChar w:fldCharType="begin"/>
            </w:r>
            <w:r w:rsidR="004B3C7D">
              <w:rPr>
                <w:noProof/>
                <w:webHidden/>
              </w:rPr>
              <w:instrText xml:space="preserve"> PAGEREF _Toc221098748 \h </w:instrText>
            </w:r>
            <w:r w:rsidR="004B3C7D">
              <w:rPr>
                <w:noProof/>
                <w:webHidden/>
              </w:rPr>
            </w:r>
            <w:r w:rsidR="004B3C7D">
              <w:rPr>
                <w:noProof/>
                <w:webHidden/>
              </w:rPr>
              <w:fldChar w:fldCharType="separate"/>
            </w:r>
            <w:r w:rsidR="004B3C7D">
              <w:rPr>
                <w:noProof/>
                <w:webHidden/>
              </w:rPr>
              <w:t>17</w:t>
            </w:r>
            <w:r w:rsidR="004B3C7D">
              <w:rPr>
                <w:noProof/>
                <w:webHidden/>
              </w:rPr>
              <w:fldChar w:fldCharType="end"/>
            </w:r>
          </w:hyperlink>
        </w:p>
        <w:p w14:paraId="2F87CCBE" w14:textId="6E180BDD" w:rsidR="004B3C7D" w:rsidRDefault="00000000">
          <w:pPr>
            <w:pStyle w:val="Spistreci1"/>
            <w:rPr>
              <w:rFonts w:asciiTheme="minorHAnsi" w:eastAsiaTheme="minorEastAsia" w:hAnsiTheme="minorHAnsi" w:cstheme="minorBidi"/>
              <w:b w:val="0"/>
              <w:smallCaps w:val="0"/>
              <w:noProof/>
              <w:kern w:val="2"/>
              <w:sz w:val="24"/>
              <w:szCs w:val="24"/>
              <w14:ligatures w14:val="standardContextual"/>
            </w:rPr>
          </w:pPr>
          <w:hyperlink w:anchor="_Toc221098749" w:history="1">
            <w:r w:rsidR="004B3C7D" w:rsidRPr="00DF3520">
              <w:rPr>
                <w:rStyle w:val="Hipercze"/>
                <w:noProof/>
              </w:rPr>
              <w:t>IV.</w:t>
            </w:r>
            <w:r w:rsidR="004B3C7D">
              <w:rPr>
                <w:rFonts w:asciiTheme="minorHAnsi" w:eastAsiaTheme="minorEastAsia" w:hAnsiTheme="minorHAnsi" w:cstheme="minorBidi"/>
                <w:b w:val="0"/>
                <w:smallCaps w:val="0"/>
                <w:noProof/>
                <w:kern w:val="2"/>
                <w:sz w:val="24"/>
                <w:szCs w:val="24"/>
                <w14:ligatures w14:val="standardContextual"/>
              </w:rPr>
              <w:tab/>
            </w:r>
            <w:r w:rsidR="004B3C7D" w:rsidRPr="00DF3520">
              <w:rPr>
                <w:rStyle w:val="Hipercze"/>
                <w:noProof/>
              </w:rPr>
              <w:t>WYMAGANIA OGÓLNE DOTYCZĄCE REALIZACJI PRAC</w:t>
            </w:r>
            <w:r w:rsidR="004B3C7D">
              <w:rPr>
                <w:noProof/>
                <w:webHidden/>
              </w:rPr>
              <w:tab/>
            </w:r>
            <w:r w:rsidR="004B3C7D">
              <w:rPr>
                <w:noProof/>
                <w:webHidden/>
              </w:rPr>
              <w:fldChar w:fldCharType="begin"/>
            </w:r>
            <w:r w:rsidR="004B3C7D">
              <w:rPr>
                <w:noProof/>
                <w:webHidden/>
              </w:rPr>
              <w:instrText xml:space="preserve"> PAGEREF _Toc221098749 \h </w:instrText>
            </w:r>
            <w:r w:rsidR="004B3C7D">
              <w:rPr>
                <w:noProof/>
                <w:webHidden/>
              </w:rPr>
            </w:r>
            <w:r w:rsidR="004B3C7D">
              <w:rPr>
                <w:noProof/>
                <w:webHidden/>
              </w:rPr>
              <w:fldChar w:fldCharType="separate"/>
            </w:r>
            <w:r w:rsidR="004B3C7D">
              <w:rPr>
                <w:noProof/>
                <w:webHidden/>
              </w:rPr>
              <w:t>17</w:t>
            </w:r>
            <w:r w:rsidR="004B3C7D">
              <w:rPr>
                <w:noProof/>
                <w:webHidden/>
              </w:rPr>
              <w:fldChar w:fldCharType="end"/>
            </w:r>
          </w:hyperlink>
        </w:p>
        <w:p w14:paraId="07C66679" w14:textId="38BF3D08" w:rsidR="004B3C7D" w:rsidRDefault="00000000">
          <w:pPr>
            <w:pStyle w:val="Spistreci2"/>
            <w:rPr>
              <w:rFonts w:asciiTheme="minorHAnsi" w:eastAsiaTheme="minorEastAsia" w:hAnsiTheme="minorHAnsi" w:cstheme="minorBidi"/>
              <w:b w:val="0"/>
              <w:noProof/>
              <w:kern w:val="2"/>
              <w:sz w:val="24"/>
              <w:szCs w:val="24"/>
              <w14:ligatures w14:val="standardContextual"/>
            </w:rPr>
          </w:pPr>
          <w:hyperlink w:anchor="_Toc221098750" w:history="1">
            <w:r w:rsidR="004B3C7D" w:rsidRPr="00DF3520">
              <w:rPr>
                <w:rStyle w:val="Hipercze"/>
                <w:noProof/>
              </w:rPr>
              <w:t>4.1</w:t>
            </w:r>
            <w:r w:rsidR="004B3C7D">
              <w:rPr>
                <w:rFonts w:asciiTheme="minorHAnsi" w:eastAsiaTheme="minorEastAsia" w:hAnsiTheme="minorHAnsi" w:cstheme="minorBidi"/>
                <w:b w:val="0"/>
                <w:noProof/>
                <w:kern w:val="2"/>
                <w:sz w:val="24"/>
                <w:szCs w:val="24"/>
                <w14:ligatures w14:val="standardContextual"/>
              </w:rPr>
              <w:tab/>
            </w:r>
            <w:r w:rsidR="004B3C7D" w:rsidRPr="00DF3520">
              <w:rPr>
                <w:rStyle w:val="Hipercze"/>
                <w:noProof/>
              </w:rPr>
              <w:t>WYMAGANIA REALIZACYJNE</w:t>
            </w:r>
            <w:r w:rsidR="004B3C7D">
              <w:rPr>
                <w:noProof/>
                <w:webHidden/>
              </w:rPr>
              <w:tab/>
            </w:r>
            <w:r w:rsidR="004B3C7D">
              <w:rPr>
                <w:noProof/>
                <w:webHidden/>
              </w:rPr>
              <w:fldChar w:fldCharType="begin"/>
            </w:r>
            <w:r w:rsidR="004B3C7D">
              <w:rPr>
                <w:noProof/>
                <w:webHidden/>
              </w:rPr>
              <w:instrText xml:space="preserve"> PAGEREF _Toc221098750 \h </w:instrText>
            </w:r>
            <w:r w:rsidR="004B3C7D">
              <w:rPr>
                <w:noProof/>
                <w:webHidden/>
              </w:rPr>
            </w:r>
            <w:r w:rsidR="004B3C7D">
              <w:rPr>
                <w:noProof/>
                <w:webHidden/>
              </w:rPr>
              <w:fldChar w:fldCharType="separate"/>
            </w:r>
            <w:r w:rsidR="004B3C7D">
              <w:rPr>
                <w:noProof/>
                <w:webHidden/>
              </w:rPr>
              <w:t>17</w:t>
            </w:r>
            <w:r w:rsidR="004B3C7D">
              <w:rPr>
                <w:noProof/>
                <w:webHidden/>
              </w:rPr>
              <w:fldChar w:fldCharType="end"/>
            </w:r>
          </w:hyperlink>
        </w:p>
        <w:p w14:paraId="6155F471" w14:textId="4DB8ADDF" w:rsidR="004B3C7D" w:rsidRDefault="00000000">
          <w:pPr>
            <w:pStyle w:val="Spistreci2"/>
            <w:rPr>
              <w:rFonts w:asciiTheme="minorHAnsi" w:eastAsiaTheme="minorEastAsia" w:hAnsiTheme="minorHAnsi" w:cstheme="minorBidi"/>
              <w:b w:val="0"/>
              <w:noProof/>
              <w:kern w:val="2"/>
              <w:sz w:val="24"/>
              <w:szCs w:val="24"/>
              <w14:ligatures w14:val="standardContextual"/>
            </w:rPr>
          </w:pPr>
          <w:hyperlink w:anchor="_Toc221098751" w:history="1">
            <w:r w:rsidR="004B3C7D" w:rsidRPr="00DF3520">
              <w:rPr>
                <w:rStyle w:val="Hipercze"/>
                <w:noProof/>
              </w:rPr>
              <w:t>4.2</w:t>
            </w:r>
            <w:r w:rsidR="004B3C7D">
              <w:rPr>
                <w:rFonts w:asciiTheme="minorHAnsi" w:eastAsiaTheme="minorEastAsia" w:hAnsiTheme="minorHAnsi" w:cstheme="minorBidi"/>
                <w:b w:val="0"/>
                <w:noProof/>
                <w:kern w:val="2"/>
                <w:sz w:val="24"/>
                <w:szCs w:val="24"/>
                <w14:ligatures w14:val="standardContextual"/>
              </w:rPr>
              <w:tab/>
            </w:r>
            <w:r w:rsidR="004B3C7D" w:rsidRPr="00DF3520">
              <w:rPr>
                <w:rStyle w:val="Hipercze"/>
                <w:noProof/>
              </w:rPr>
              <w:t>PODSTAWOWE OBOWIĄZAKI WYKONAWCY W ZAKRESIE REALIZACJI PRAC</w:t>
            </w:r>
            <w:r w:rsidR="004B3C7D">
              <w:rPr>
                <w:noProof/>
                <w:webHidden/>
              </w:rPr>
              <w:tab/>
            </w:r>
            <w:r w:rsidR="004B3C7D">
              <w:rPr>
                <w:noProof/>
                <w:webHidden/>
              </w:rPr>
              <w:fldChar w:fldCharType="begin"/>
            </w:r>
            <w:r w:rsidR="004B3C7D">
              <w:rPr>
                <w:noProof/>
                <w:webHidden/>
              </w:rPr>
              <w:instrText xml:space="preserve"> PAGEREF _Toc221098751 \h </w:instrText>
            </w:r>
            <w:r w:rsidR="004B3C7D">
              <w:rPr>
                <w:noProof/>
                <w:webHidden/>
              </w:rPr>
            </w:r>
            <w:r w:rsidR="004B3C7D">
              <w:rPr>
                <w:noProof/>
                <w:webHidden/>
              </w:rPr>
              <w:fldChar w:fldCharType="separate"/>
            </w:r>
            <w:r w:rsidR="004B3C7D">
              <w:rPr>
                <w:noProof/>
                <w:webHidden/>
              </w:rPr>
              <w:t>17</w:t>
            </w:r>
            <w:r w:rsidR="004B3C7D">
              <w:rPr>
                <w:noProof/>
                <w:webHidden/>
              </w:rPr>
              <w:fldChar w:fldCharType="end"/>
            </w:r>
          </w:hyperlink>
        </w:p>
        <w:p w14:paraId="398F6DA4" w14:textId="318A6928" w:rsidR="004B3C7D" w:rsidRDefault="00000000">
          <w:pPr>
            <w:pStyle w:val="Spistreci2"/>
            <w:rPr>
              <w:rFonts w:asciiTheme="minorHAnsi" w:eastAsiaTheme="minorEastAsia" w:hAnsiTheme="minorHAnsi" w:cstheme="minorBidi"/>
              <w:b w:val="0"/>
              <w:noProof/>
              <w:kern w:val="2"/>
              <w:sz w:val="24"/>
              <w:szCs w:val="24"/>
              <w14:ligatures w14:val="standardContextual"/>
            </w:rPr>
          </w:pPr>
          <w:hyperlink w:anchor="_Toc221098752" w:history="1">
            <w:r w:rsidR="004B3C7D" w:rsidRPr="00DF3520">
              <w:rPr>
                <w:rStyle w:val="Hipercze"/>
                <w:noProof/>
              </w:rPr>
              <w:t>4.3</w:t>
            </w:r>
            <w:r w:rsidR="004B3C7D">
              <w:rPr>
                <w:rFonts w:asciiTheme="minorHAnsi" w:eastAsiaTheme="minorEastAsia" w:hAnsiTheme="minorHAnsi" w:cstheme="minorBidi"/>
                <w:b w:val="0"/>
                <w:noProof/>
                <w:kern w:val="2"/>
                <w:sz w:val="24"/>
                <w:szCs w:val="24"/>
                <w14:ligatures w14:val="standardContextual"/>
              </w:rPr>
              <w:tab/>
            </w:r>
            <w:r w:rsidR="004B3C7D" w:rsidRPr="00DF3520">
              <w:rPr>
                <w:rStyle w:val="Hipercze"/>
                <w:noProof/>
              </w:rPr>
              <w:t>ORGANIZACJA PRAC</w:t>
            </w:r>
            <w:r w:rsidR="004B3C7D">
              <w:rPr>
                <w:noProof/>
                <w:webHidden/>
              </w:rPr>
              <w:tab/>
            </w:r>
            <w:r w:rsidR="004B3C7D">
              <w:rPr>
                <w:noProof/>
                <w:webHidden/>
              </w:rPr>
              <w:fldChar w:fldCharType="begin"/>
            </w:r>
            <w:r w:rsidR="004B3C7D">
              <w:rPr>
                <w:noProof/>
                <w:webHidden/>
              </w:rPr>
              <w:instrText xml:space="preserve"> PAGEREF _Toc221098752 \h </w:instrText>
            </w:r>
            <w:r w:rsidR="004B3C7D">
              <w:rPr>
                <w:noProof/>
                <w:webHidden/>
              </w:rPr>
            </w:r>
            <w:r w:rsidR="004B3C7D">
              <w:rPr>
                <w:noProof/>
                <w:webHidden/>
              </w:rPr>
              <w:fldChar w:fldCharType="separate"/>
            </w:r>
            <w:r w:rsidR="004B3C7D">
              <w:rPr>
                <w:noProof/>
                <w:webHidden/>
              </w:rPr>
              <w:t>18</w:t>
            </w:r>
            <w:r w:rsidR="004B3C7D">
              <w:rPr>
                <w:noProof/>
                <w:webHidden/>
              </w:rPr>
              <w:fldChar w:fldCharType="end"/>
            </w:r>
          </w:hyperlink>
        </w:p>
        <w:p w14:paraId="4E6DF735" w14:textId="4A6354F8" w:rsidR="004B3C7D" w:rsidRDefault="00000000">
          <w:pPr>
            <w:pStyle w:val="Spistreci2"/>
            <w:rPr>
              <w:rFonts w:asciiTheme="minorHAnsi" w:eastAsiaTheme="minorEastAsia" w:hAnsiTheme="minorHAnsi" w:cstheme="minorBidi"/>
              <w:b w:val="0"/>
              <w:noProof/>
              <w:kern w:val="2"/>
              <w:sz w:val="24"/>
              <w:szCs w:val="24"/>
              <w14:ligatures w14:val="standardContextual"/>
            </w:rPr>
          </w:pPr>
          <w:hyperlink w:anchor="_Toc221098753" w:history="1">
            <w:r w:rsidR="004B3C7D" w:rsidRPr="00DF3520">
              <w:rPr>
                <w:rStyle w:val="Hipercze"/>
                <w:noProof/>
              </w:rPr>
              <w:t>4.4</w:t>
            </w:r>
            <w:r w:rsidR="004B3C7D">
              <w:rPr>
                <w:rFonts w:asciiTheme="minorHAnsi" w:eastAsiaTheme="minorEastAsia" w:hAnsiTheme="minorHAnsi" w:cstheme="minorBidi"/>
                <w:b w:val="0"/>
                <w:noProof/>
                <w:kern w:val="2"/>
                <w:sz w:val="24"/>
                <w:szCs w:val="24"/>
                <w14:ligatures w14:val="standardContextual"/>
              </w:rPr>
              <w:tab/>
            </w:r>
            <w:r w:rsidR="004B3C7D" w:rsidRPr="00DF3520">
              <w:rPr>
                <w:rStyle w:val="Hipercze"/>
                <w:noProof/>
              </w:rPr>
              <w:t>SZKOLENIA</w:t>
            </w:r>
            <w:r w:rsidR="004B3C7D">
              <w:rPr>
                <w:noProof/>
                <w:webHidden/>
              </w:rPr>
              <w:tab/>
            </w:r>
            <w:r w:rsidR="004B3C7D">
              <w:rPr>
                <w:noProof/>
                <w:webHidden/>
              </w:rPr>
              <w:fldChar w:fldCharType="begin"/>
            </w:r>
            <w:r w:rsidR="004B3C7D">
              <w:rPr>
                <w:noProof/>
                <w:webHidden/>
              </w:rPr>
              <w:instrText xml:space="preserve"> PAGEREF _Toc221098753 \h </w:instrText>
            </w:r>
            <w:r w:rsidR="004B3C7D">
              <w:rPr>
                <w:noProof/>
                <w:webHidden/>
              </w:rPr>
            </w:r>
            <w:r w:rsidR="004B3C7D">
              <w:rPr>
                <w:noProof/>
                <w:webHidden/>
              </w:rPr>
              <w:fldChar w:fldCharType="separate"/>
            </w:r>
            <w:r w:rsidR="004B3C7D">
              <w:rPr>
                <w:noProof/>
                <w:webHidden/>
              </w:rPr>
              <w:t>19</w:t>
            </w:r>
            <w:r w:rsidR="004B3C7D">
              <w:rPr>
                <w:noProof/>
                <w:webHidden/>
              </w:rPr>
              <w:fldChar w:fldCharType="end"/>
            </w:r>
          </w:hyperlink>
        </w:p>
        <w:p w14:paraId="6BB182CB" w14:textId="737360F8" w:rsidR="004B3C7D" w:rsidRDefault="00000000">
          <w:pPr>
            <w:pStyle w:val="Spistreci2"/>
            <w:rPr>
              <w:rFonts w:asciiTheme="minorHAnsi" w:eastAsiaTheme="minorEastAsia" w:hAnsiTheme="minorHAnsi" w:cstheme="minorBidi"/>
              <w:b w:val="0"/>
              <w:noProof/>
              <w:kern w:val="2"/>
              <w:sz w:val="24"/>
              <w:szCs w:val="24"/>
              <w14:ligatures w14:val="standardContextual"/>
            </w:rPr>
          </w:pPr>
          <w:hyperlink w:anchor="_Toc221098754" w:history="1">
            <w:r w:rsidR="004B3C7D" w:rsidRPr="00DF3520">
              <w:rPr>
                <w:rStyle w:val="Hipercze"/>
                <w:noProof/>
              </w:rPr>
              <w:t>4.5</w:t>
            </w:r>
            <w:r w:rsidR="004B3C7D">
              <w:rPr>
                <w:rFonts w:asciiTheme="minorHAnsi" w:eastAsiaTheme="minorEastAsia" w:hAnsiTheme="minorHAnsi" w:cstheme="minorBidi"/>
                <w:b w:val="0"/>
                <w:noProof/>
                <w:kern w:val="2"/>
                <w:sz w:val="24"/>
                <w:szCs w:val="24"/>
                <w14:ligatures w14:val="standardContextual"/>
              </w:rPr>
              <w:tab/>
            </w:r>
            <w:r w:rsidR="004B3C7D" w:rsidRPr="00DF3520">
              <w:rPr>
                <w:rStyle w:val="Hipercze"/>
                <w:noProof/>
              </w:rPr>
              <w:t>INSTRUKCJE ROZRUCHU, EKSPLOATACJI</w:t>
            </w:r>
            <w:r w:rsidR="004B3C7D">
              <w:rPr>
                <w:noProof/>
                <w:webHidden/>
              </w:rPr>
              <w:tab/>
            </w:r>
            <w:r w:rsidR="004B3C7D">
              <w:rPr>
                <w:noProof/>
                <w:webHidden/>
              </w:rPr>
              <w:fldChar w:fldCharType="begin"/>
            </w:r>
            <w:r w:rsidR="004B3C7D">
              <w:rPr>
                <w:noProof/>
                <w:webHidden/>
              </w:rPr>
              <w:instrText xml:space="preserve"> PAGEREF _Toc221098754 \h </w:instrText>
            </w:r>
            <w:r w:rsidR="004B3C7D">
              <w:rPr>
                <w:noProof/>
                <w:webHidden/>
              </w:rPr>
            </w:r>
            <w:r w:rsidR="004B3C7D">
              <w:rPr>
                <w:noProof/>
                <w:webHidden/>
              </w:rPr>
              <w:fldChar w:fldCharType="separate"/>
            </w:r>
            <w:r w:rsidR="004B3C7D">
              <w:rPr>
                <w:noProof/>
                <w:webHidden/>
              </w:rPr>
              <w:t>19</w:t>
            </w:r>
            <w:r w:rsidR="004B3C7D">
              <w:rPr>
                <w:noProof/>
                <w:webHidden/>
              </w:rPr>
              <w:fldChar w:fldCharType="end"/>
            </w:r>
          </w:hyperlink>
        </w:p>
        <w:p w14:paraId="13F39E15" w14:textId="5A4251A2" w:rsidR="004B3C7D" w:rsidRDefault="00000000">
          <w:pPr>
            <w:pStyle w:val="Spistreci2"/>
            <w:rPr>
              <w:rFonts w:asciiTheme="minorHAnsi" w:eastAsiaTheme="minorEastAsia" w:hAnsiTheme="minorHAnsi" w:cstheme="minorBidi"/>
              <w:b w:val="0"/>
              <w:noProof/>
              <w:kern w:val="2"/>
              <w:sz w:val="24"/>
              <w:szCs w:val="24"/>
              <w14:ligatures w14:val="standardContextual"/>
            </w:rPr>
          </w:pPr>
          <w:hyperlink w:anchor="_Toc221098755" w:history="1">
            <w:r w:rsidR="004B3C7D" w:rsidRPr="00DF3520">
              <w:rPr>
                <w:rStyle w:val="Hipercze"/>
                <w:noProof/>
              </w:rPr>
              <w:t>4.6</w:t>
            </w:r>
            <w:r w:rsidR="004B3C7D">
              <w:rPr>
                <w:rFonts w:asciiTheme="minorHAnsi" w:eastAsiaTheme="minorEastAsia" w:hAnsiTheme="minorHAnsi" w:cstheme="minorBidi"/>
                <w:b w:val="0"/>
                <w:noProof/>
                <w:kern w:val="2"/>
                <w:sz w:val="24"/>
                <w:szCs w:val="24"/>
                <w14:ligatures w14:val="standardContextual"/>
              </w:rPr>
              <w:tab/>
            </w:r>
            <w:r w:rsidR="004B3C7D" w:rsidRPr="00DF3520">
              <w:rPr>
                <w:rStyle w:val="Hipercze"/>
                <w:noProof/>
              </w:rPr>
              <w:t>ZARZĄDZANIE DOTYCZĄCE REALIZACJI PRAC</w:t>
            </w:r>
            <w:r w:rsidR="004B3C7D">
              <w:rPr>
                <w:noProof/>
                <w:webHidden/>
              </w:rPr>
              <w:tab/>
            </w:r>
            <w:r w:rsidR="004B3C7D">
              <w:rPr>
                <w:noProof/>
                <w:webHidden/>
              </w:rPr>
              <w:fldChar w:fldCharType="begin"/>
            </w:r>
            <w:r w:rsidR="004B3C7D">
              <w:rPr>
                <w:noProof/>
                <w:webHidden/>
              </w:rPr>
              <w:instrText xml:space="preserve"> PAGEREF _Toc221098755 \h </w:instrText>
            </w:r>
            <w:r w:rsidR="004B3C7D">
              <w:rPr>
                <w:noProof/>
                <w:webHidden/>
              </w:rPr>
            </w:r>
            <w:r w:rsidR="004B3C7D">
              <w:rPr>
                <w:noProof/>
                <w:webHidden/>
              </w:rPr>
              <w:fldChar w:fldCharType="separate"/>
            </w:r>
            <w:r w:rsidR="004B3C7D">
              <w:rPr>
                <w:noProof/>
                <w:webHidden/>
              </w:rPr>
              <w:t>19</w:t>
            </w:r>
            <w:r w:rsidR="004B3C7D">
              <w:rPr>
                <w:noProof/>
                <w:webHidden/>
              </w:rPr>
              <w:fldChar w:fldCharType="end"/>
            </w:r>
          </w:hyperlink>
        </w:p>
        <w:p w14:paraId="04045AAF" w14:textId="2E0CE4E9" w:rsidR="004B3C7D" w:rsidRDefault="00000000">
          <w:pPr>
            <w:pStyle w:val="Spistreci1"/>
            <w:rPr>
              <w:rFonts w:asciiTheme="minorHAnsi" w:eastAsiaTheme="minorEastAsia" w:hAnsiTheme="minorHAnsi" w:cstheme="minorBidi"/>
              <w:b w:val="0"/>
              <w:smallCaps w:val="0"/>
              <w:noProof/>
              <w:kern w:val="2"/>
              <w:sz w:val="24"/>
              <w:szCs w:val="24"/>
              <w14:ligatures w14:val="standardContextual"/>
            </w:rPr>
          </w:pPr>
          <w:hyperlink w:anchor="_Toc221098756" w:history="1">
            <w:r w:rsidR="004B3C7D" w:rsidRPr="00DF3520">
              <w:rPr>
                <w:rStyle w:val="Hipercze"/>
                <w:noProof/>
              </w:rPr>
              <w:t>V.</w:t>
            </w:r>
            <w:r w:rsidR="004B3C7D">
              <w:rPr>
                <w:rFonts w:asciiTheme="minorHAnsi" w:eastAsiaTheme="minorEastAsia" w:hAnsiTheme="minorHAnsi" w:cstheme="minorBidi"/>
                <w:b w:val="0"/>
                <w:smallCaps w:val="0"/>
                <w:noProof/>
                <w:kern w:val="2"/>
                <w:sz w:val="24"/>
                <w:szCs w:val="24"/>
                <w14:ligatures w14:val="standardContextual"/>
              </w:rPr>
              <w:tab/>
            </w:r>
            <w:r w:rsidR="004B3C7D" w:rsidRPr="00DF3520">
              <w:rPr>
                <w:rStyle w:val="Hipercze"/>
                <w:noProof/>
              </w:rPr>
              <w:t>WYMAGANIA   DOTYCZĄCE PROJEKTOWANIA WYKONAWCZEGO</w:t>
            </w:r>
            <w:r w:rsidR="004B3C7D">
              <w:rPr>
                <w:noProof/>
                <w:webHidden/>
              </w:rPr>
              <w:tab/>
            </w:r>
            <w:r w:rsidR="004B3C7D">
              <w:rPr>
                <w:noProof/>
                <w:webHidden/>
              </w:rPr>
              <w:fldChar w:fldCharType="begin"/>
            </w:r>
            <w:r w:rsidR="004B3C7D">
              <w:rPr>
                <w:noProof/>
                <w:webHidden/>
              </w:rPr>
              <w:instrText xml:space="preserve"> PAGEREF _Toc221098756 \h </w:instrText>
            </w:r>
            <w:r w:rsidR="004B3C7D">
              <w:rPr>
                <w:noProof/>
                <w:webHidden/>
              </w:rPr>
            </w:r>
            <w:r w:rsidR="004B3C7D">
              <w:rPr>
                <w:noProof/>
                <w:webHidden/>
              </w:rPr>
              <w:fldChar w:fldCharType="separate"/>
            </w:r>
            <w:r w:rsidR="004B3C7D">
              <w:rPr>
                <w:noProof/>
                <w:webHidden/>
              </w:rPr>
              <w:t>19</w:t>
            </w:r>
            <w:r w:rsidR="004B3C7D">
              <w:rPr>
                <w:noProof/>
                <w:webHidden/>
              </w:rPr>
              <w:fldChar w:fldCharType="end"/>
            </w:r>
          </w:hyperlink>
        </w:p>
        <w:p w14:paraId="361790E4" w14:textId="4825CC7D" w:rsidR="004B3C7D" w:rsidRDefault="00000000">
          <w:pPr>
            <w:pStyle w:val="Spistreci2"/>
            <w:rPr>
              <w:rFonts w:asciiTheme="minorHAnsi" w:eastAsiaTheme="minorEastAsia" w:hAnsiTheme="minorHAnsi" w:cstheme="minorBidi"/>
              <w:b w:val="0"/>
              <w:noProof/>
              <w:kern w:val="2"/>
              <w:sz w:val="24"/>
              <w:szCs w:val="24"/>
              <w14:ligatures w14:val="standardContextual"/>
            </w:rPr>
          </w:pPr>
          <w:hyperlink w:anchor="_Toc221098757" w:history="1">
            <w:r w:rsidR="004B3C7D" w:rsidRPr="00DF3520">
              <w:rPr>
                <w:rStyle w:val="Hipercze"/>
                <w:noProof/>
              </w:rPr>
              <w:t>5.1</w:t>
            </w:r>
            <w:r w:rsidR="004B3C7D">
              <w:rPr>
                <w:rFonts w:asciiTheme="minorHAnsi" w:eastAsiaTheme="minorEastAsia" w:hAnsiTheme="minorHAnsi" w:cstheme="minorBidi"/>
                <w:b w:val="0"/>
                <w:noProof/>
                <w:kern w:val="2"/>
                <w:sz w:val="24"/>
                <w:szCs w:val="24"/>
                <w14:ligatures w14:val="standardContextual"/>
              </w:rPr>
              <w:tab/>
            </w:r>
            <w:r w:rsidR="004B3C7D" w:rsidRPr="00DF3520">
              <w:rPr>
                <w:rStyle w:val="Hipercze"/>
                <w:noProof/>
              </w:rPr>
              <w:t>WYMAGANIA OGÓLNE DOTYCZĄCE DOKUMENTACJI TECHNICZNEJ</w:t>
            </w:r>
            <w:r w:rsidR="004B3C7D">
              <w:rPr>
                <w:noProof/>
                <w:webHidden/>
              </w:rPr>
              <w:tab/>
            </w:r>
            <w:r w:rsidR="004B3C7D">
              <w:rPr>
                <w:noProof/>
                <w:webHidden/>
              </w:rPr>
              <w:fldChar w:fldCharType="begin"/>
            </w:r>
            <w:r w:rsidR="004B3C7D">
              <w:rPr>
                <w:noProof/>
                <w:webHidden/>
              </w:rPr>
              <w:instrText xml:space="preserve"> PAGEREF _Toc221098757 \h </w:instrText>
            </w:r>
            <w:r w:rsidR="004B3C7D">
              <w:rPr>
                <w:noProof/>
                <w:webHidden/>
              </w:rPr>
            </w:r>
            <w:r w:rsidR="004B3C7D">
              <w:rPr>
                <w:noProof/>
                <w:webHidden/>
              </w:rPr>
              <w:fldChar w:fldCharType="separate"/>
            </w:r>
            <w:r w:rsidR="004B3C7D">
              <w:rPr>
                <w:noProof/>
                <w:webHidden/>
              </w:rPr>
              <w:t>19</w:t>
            </w:r>
            <w:r w:rsidR="004B3C7D">
              <w:rPr>
                <w:noProof/>
                <w:webHidden/>
              </w:rPr>
              <w:fldChar w:fldCharType="end"/>
            </w:r>
          </w:hyperlink>
        </w:p>
        <w:p w14:paraId="411E3FD6" w14:textId="23D31667" w:rsidR="004B3C7D" w:rsidRDefault="00000000">
          <w:pPr>
            <w:pStyle w:val="Spistreci2"/>
            <w:rPr>
              <w:rFonts w:asciiTheme="minorHAnsi" w:eastAsiaTheme="minorEastAsia" w:hAnsiTheme="minorHAnsi" w:cstheme="minorBidi"/>
              <w:b w:val="0"/>
              <w:noProof/>
              <w:kern w:val="2"/>
              <w:sz w:val="24"/>
              <w:szCs w:val="24"/>
              <w14:ligatures w14:val="standardContextual"/>
            </w:rPr>
          </w:pPr>
          <w:hyperlink w:anchor="_Toc221098758" w:history="1">
            <w:r w:rsidR="004B3C7D" w:rsidRPr="00DF3520">
              <w:rPr>
                <w:rStyle w:val="Hipercze"/>
                <w:noProof/>
              </w:rPr>
              <w:t>5.2</w:t>
            </w:r>
            <w:r w:rsidR="004B3C7D">
              <w:rPr>
                <w:rFonts w:asciiTheme="minorHAnsi" w:eastAsiaTheme="minorEastAsia" w:hAnsiTheme="minorHAnsi" w:cstheme="minorBidi"/>
                <w:b w:val="0"/>
                <w:noProof/>
                <w:kern w:val="2"/>
                <w:sz w:val="24"/>
                <w:szCs w:val="24"/>
                <w14:ligatures w14:val="standardContextual"/>
              </w:rPr>
              <w:tab/>
            </w:r>
            <w:r w:rsidR="004B3C7D" w:rsidRPr="00DF3520">
              <w:rPr>
                <w:rStyle w:val="Hipercze"/>
                <w:noProof/>
              </w:rPr>
              <w:t>DLA OBOWIĄZUJĄCYCH FORMATÓW WYKONANIA DOKUMENTACJI WYKONAWCZEJ</w:t>
            </w:r>
            <w:r w:rsidR="004B3C7D">
              <w:rPr>
                <w:noProof/>
                <w:webHidden/>
              </w:rPr>
              <w:tab/>
            </w:r>
            <w:r w:rsidR="004B3C7D">
              <w:rPr>
                <w:noProof/>
                <w:webHidden/>
              </w:rPr>
              <w:fldChar w:fldCharType="begin"/>
            </w:r>
            <w:r w:rsidR="004B3C7D">
              <w:rPr>
                <w:noProof/>
                <w:webHidden/>
              </w:rPr>
              <w:instrText xml:space="preserve"> PAGEREF _Toc221098758 \h </w:instrText>
            </w:r>
            <w:r w:rsidR="004B3C7D">
              <w:rPr>
                <w:noProof/>
                <w:webHidden/>
              </w:rPr>
            </w:r>
            <w:r w:rsidR="004B3C7D">
              <w:rPr>
                <w:noProof/>
                <w:webHidden/>
              </w:rPr>
              <w:fldChar w:fldCharType="separate"/>
            </w:r>
            <w:r w:rsidR="004B3C7D">
              <w:rPr>
                <w:noProof/>
                <w:webHidden/>
              </w:rPr>
              <w:t>19</w:t>
            </w:r>
            <w:r w:rsidR="004B3C7D">
              <w:rPr>
                <w:noProof/>
                <w:webHidden/>
              </w:rPr>
              <w:fldChar w:fldCharType="end"/>
            </w:r>
          </w:hyperlink>
        </w:p>
        <w:p w14:paraId="4083D9BF" w14:textId="04987C21" w:rsidR="004B3C7D" w:rsidRDefault="00000000">
          <w:pPr>
            <w:pStyle w:val="Spistreci2"/>
            <w:rPr>
              <w:rFonts w:asciiTheme="minorHAnsi" w:eastAsiaTheme="minorEastAsia" w:hAnsiTheme="minorHAnsi" w:cstheme="minorBidi"/>
              <w:b w:val="0"/>
              <w:noProof/>
              <w:kern w:val="2"/>
              <w:sz w:val="24"/>
              <w:szCs w:val="24"/>
              <w14:ligatures w14:val="standardContextual"/>
            </w:rPr>
          </w:pPr>
          <w:hyperlink w:anchor="_Toc221098759" w:history="1">
            <w:r w:rsidR="004B3C7D" w:rsidRPr="00DF3520">
              <w:rPr>
                <w:rStyle w:val="Hipercze"/>
                <w:noProof/>
              </w:rPr>
              <w:t>5.3</w:t>
            </w:r>
            <w:r w:rsidR="004B3C7D">
              <w:rPr>
                <w:rFonts w:asciiTheme="minorHAnsi" w:eastAsiaTheme="minorEastAsia" w:hAnsiTheme="minorHAnsi" w:cstheme="minorBidi"/>
                <w:b w:val="0"/>
                <w:noProof/>
                <w:kern w:val="2"/>
                <w:sz w:val="24"/>
                <w:szCs w:val="24"/>
                <w14:ligatures w14:val="standardContextual"/>
              </w:rPr>
              <w:tab/>
            </w:r>
            <w:r w:rsidR="004B3C7D" w:rsidRPr="00DF3520">
              <w:rPr>
                <w:rStyle w:val="Hipercze"/>
                <w:noProof/>
              </w:rPr>
              <w:t>OPINIOWANIE DOKUMENTACJI WYKONAWCZEJ</w:t>
            </w:r>
            <w:r w:rsidR="004B3C7D">
              <w:rPr>
                <w:noProof/>
                <w:webHidden/>
              </w:rPr>
              <w:tab/>
            </w:r>
            <w:r w:rsidR="004B3C7D">
              <w:rPr>
                <w:noProof/>
                <w:webHidden/>
              </w:rPr>
              <w:fldChar w:fldCharType="begin"/>
            </w:r>
            <w:r w:rsidR="004B3C7D">
              <w:rPr>
                <w:noProof/>
                <w:webHidden/>
              </w:rPr>
              <w:instrText xml:space="preserve"> PAGEREF _Toc221098759 \h </w:instrText>
            </w:r>
            <w:r w:rsidR="004B3C7D">
              <w:rPr>
                <w:noProof/>
                <w:webHidden/>
              </w:rPr>
            </w:r>
            <w:r w:rsidR="004B3C7D">
              <w:rPr>
                <w:noProof/>
                <w:webHidden/>
              </w:rPr>
              <w:fldChar w:fldCharType="separate"/>
            </w:r>
            <w:r w:rsidR="004B3C7D">
              <w:rPr>
                <w:noProof/>
                <w:webHidden/>
              </w:rPr>
              <w:t>19</w:t>
            </w:r>
            <w:r w:rsidR="004B3C7D">
              <w:rPr>
                <w:noProof/>
                <w:webHidden/>
              </w:rPr>
              <w:fldChar w:fldCharType="end"/>
            </w:r>
          </w:hyperlink>
        </w:p>
        <w:p w14:paraId="1D454889" w14:textId="46DA2CE2" w:rsidR="004B3C7D" w:rsidRDefault="00000000">
          <w:pPr>
            <w:pStyle w:val="Spistreci2"/>
            <w:rPr>
              <w:rFonts w:asciiTheme="minorHAnsi" w:eastAsiaTheme="minorEastAsia" w:hAnsiTheme="minorHAnsi" w:cstheme="minorBidi"/>
              <w:b w:val="0"/>
              <w:noProof/>
              <w:kern w:val="2"/>
              <w:sz w:val="24"/>
              <w:szCs w:val="24"/>
              <w14:ligatures w14:val="standardContextual"/>
            </w:rPr>
          </w:pPr>
          <w:hyperlink w:anchor="_Toc221098760" w:history="1">
            <w:r w:rsidR="004B3C7D" w:rsidRPr="00DF3520">
              <w:rPr>
                <w:rStyle w:val="Hipercze"/>
                <w:noProof/>
              </w:rPr>
              <w:t>5.4</w:t>
            </w:r>
            <w:r w:rsidR="004B3C7D">
              <w:rPr>
                <w:rFonts w:asciiTheme="minorHAnsi" w:eastAsiaTheme="minorEastAsia" w:hAnsiTheme="minorHAnsi" w:cstheme="minorBidi"/>
                <w:b w:val="0"/>
                <w:noProof/>
                <w:kern w:val="2"/>
                <w:sz w:val="24"/>
                <w:szCs w:val="24"/>
                <w14:ligatures w14:val="standardContextual"/>
              </w:rPr>
              <w:tab/>
            </w:r>
            <w:r w:rsidR="004B3C7D" w:rsidRPr="00DF3520">
              <w:rPr>
                <w:rStyle w:val="Hipercze"/>
                <w:noProof/>
              </w:rPr>
              <w:t>MIEJSCE DOSTARCZENIA DOKUMENTACJI WYKONAWCZEJ</w:t>
            </w:r>
            <w:r w:rsidR="004B3C7D">
              <w:rPr>
                <w:noProof/>
                <w:webHidden/>
              </w:rPr>
              <w:tab/>
            </w:r>
            <w:r w:rsidR="004B3C7D">
              <w:rPr>
                <w:noProof/>
                <w:webHidden/>
              </w:rPr>
              <w:fldChar w:fldCharType="begin"/>
            </w:r>
            <w:r w:rsidR="004B3C7D">
              <w:rPr>
                <w:noProof/>
                <w:webHidden/>
              </w:rPr>
              <w:instrText xml:space="preserve"> PAGEREF _Toc221098760 \h </w:instrText>
            </w:r>
            <w:r w:rsidR="004B3C7D">
              <w:rPr>
                <w:noProof/>
                <w:webHidden/>
              </w:rPr>
            </w:r>
            <w:r w:rsidR="004B3C7D">
              <w:rPr>
                <w:noProof/>
                <w:webHidden/>
              </w:rPr>
              <w:fldChar w:fldCharType="separate"/>
            </w:r>
            <w:r w:rsidR="004B3C7D">
              <w:rPr>
                <w:noProof/>
                <w:webHidden/>
              </w:rPr>
              <w:t>20</w:t>
            </w:r>
            <w:r w:rsidR="004B3C7D">
              <w:rPr>
                <w:noProof/>
                <w:webHidden/>
              </w:rPr>
              <w:fldChar w:fldCharType="end"/>
            </w:r>
          </w:hyperlink>
        </w:p>
        <w:p w14:paraId="05FC6293" w14:textId="4DCB95EE" w:rsidR="004B3C7D" w:rsidRDefault="00000000">
          <w:pPr>
            <w:pStyle w:val="Spistreci1"/>
            <w:rPr>
              <w:rFonts w:asciiTheme="minorHAnsi" w:eastAsiaTheme="minorEastAsia" w:hAnsiTheme="minorHAnsi" w:cstheme="minorBidi"/>
              <w:b w:val="0"/>
              <w:smallCaps w:val="0"/>
              <w:noProof/>
              <w:kern w:val="2"/>
              <w:sz w:val="24"/>
              <w:szCs w:val="24"/>
              <w14:ligatures w14:val="standardContextual"/>
            </w:rPr>
          </w:pPr>
          <w:hyperlink w:anchor="_Toc221098761" w:history="1">
            <w:r w:rsidR="004B3C7D" w:rsidRPr="00DF3520">
              <w:rPr>
                <w:rStyle w:val="Hipercze"/>
                <w:noProof/>
              </w:rPr>
              <w:t>VI.</w:t>
            </w:r>
            <w:r w:rsidR="004B3C7D">
              <w:rPr>
                <w:rFonts w:asciiTheme="minorHAnsi" w:eastAsiaTheme="minorEastAsia" w:hAnsiTheme="minorHAnsi" w:cstheme="minorBidi"/>
                <w:b w:val="0"/>
                <w:smallCaps w:val="0"/>
                <w:noProof/>
                <w:kern w:val="2"/>
                <w:sz w:val="24"/>
                <w:szCs w:val="24"/>
                <w14:ligatures w14:val="standardContextual"/>
              </w:rPr>
              <w:tab/>
            </w:r>
            <w:r w:rsidR="004B3C7D" w:rsidRPr="00DF3520">
              <w:rPr>
                <w:rStyle w:val="Hipercze"/>
                <w:noProof/>
              </w:rPr>
              <w:t>ZAŁĄCZNIKI</w:t>
            </w:r>
            <w:r w:rsidR="004B3C7D">
              <w:rPr>
                <w:noProof/>
                <w:webHidden/>
              </w:rPr>
              <w:tab/>
            </w:r>
            <w:r w:rsidR="004B3C7D">
              <w:rPr>
                <w:noProof/>
                <w:webHidden/>
              </w:rPr>
              <w:fldChar w:fldCharType="begin"/>
            </w:r>
            <w:r w:rsidR="004B3C7D">
              <w:rPr>
                <w:noProof/>
                <w:webHidden/>
              </w:rPr>
              <w:instrText xml:space="preserve"> PAGEREF _Toc221098761 \h </w:instrText>
            </w:r>
            <w:r w:rsidR="004B3C7D">
              <w:rPr>
                <w:noProof/>
                <w:webHidden/>
              </w:rPr>
            </w:r>
            <w:r w:rsidR="004B3C7D">
              <w:rPr>
                <w:noProof/>
                <w:webHidden/>
              </w:rPr>
              <w:fldChar w:fldCharType="separate"/>
            </w:r>
            <w:r w:rsidR="004B3C7D">
              <w:rPr>
                <w:noProof/>
                <w:webHidden/>
              </w:rPr>
              <w:t>20</w:t>
            </w:r>
            <w:r w:rsidR="004B3C7D">
              <w:rPr>
                <w:noProof/>
                <w:webHidden/>
              </w:rPr>
              <w:fldChar w:fldCharType="end"/>
            </w:r>
          </w:hyperlink>
        </w:p>
        <w:p w14:paraId="2FFD2037" w14:textId="3E5E5AB9" w:rsidR="00083AE6" w:rsidRDefault="00083AE6" w:rsidP="00083AE6">
          <w:r w:rsidRPr="00083AE6">
            <w:rPr>
              <w:bCs/>
              <w:sz w:val="20"/>
              <w:szCs w:val="20"/>
            </w:rPr>
            <w:fldChar w:fldCharType="end"/>
          </w:r>
        </w:p>
      </w:sdtContent>
    </w:sdt>
    <w:p w14:paraId="242D45C5" w14:textId="6022EEB6" w:rsidR="00C979D3" w:rsidRPr="00C979D3" w:rsidRDefault="00C979D3" w:rsidP="00C979D3">
      <w:pPr>
        <w:spacing w:after="200"/>
        <w:rPr>
          <w:rFonts w:cs="Arial"/>
        </w:rPr>
      </w:pPr>
    </w:p>
    <w:p w14:paraId="6458A803" w14:textId="56D5A238" w:rsidR="00C979D3" w:rsidRPr="008C3535" w:rsidRDefault="00C979D3" w:rsidP="00D3545A">
      <w:pPr>
        <w:pStyle w:val="IPoziom1"/>
        <w:outlineLvl w:val="0"/>
        <w:rPr>
          <w:rFonts w:asciiTheme="minorHAnsi" w:hAnsiTheme="minorHAnsi" w:cstheme="minorHAnsi"/>
          <w:b w:val="0"/>
          <w:bCs/>
          <w:color w:val="092D74"/>
          <w:kern w:val="32"/>
          <w:sz w:val="22"/>
          <w:szCs w:val="22"/>
        </w:rPr>
      </w:pPr>
      <w:r w:rsidRPr="00C979D3">
        <w:rPr>
          <w:rFonts w:cs="Arial"/>
        </w:rPr>
        <w:br w:type="page"/>
      </w:r>
      <w:bookmarkStart w:id="5" w:name="_Toc347146793"/>
      <w:bookmarkStart w:id="6" w:name="_Toc77934051"/>
      <w:bookmarkStart w:id="7" w:name="_Toc77785422"/>
      <w:bookmarkStart w:id="8" w:name="_Toc77933545"/>
      <w:bookmarkStart w:id="9" w:name="_Toc221098732"/>
      <w:r w:rsidRPr="008C3535">
        <w:rPr>
          <w:rFonts w:asciiTheme="minorHAnsi" w:hAnsiTheme="minorHAnsi" w:cstheme="minorHAnsi"/>
          <w:sz w:val="22"/>
          <w:szCs w:val="22"/>
        </w:rPr>
        <w:lastRenderedPageBreak/>
        <w:t>PRZEDMIOT ZAMÓWIENIA</w:t>
      </w:r>
      <w:bookmarkEnd w:id="5"/>
      <w:bookmarkEnd w:id="6"/>
      <w:bookmarkEnd w:id="7"/>
      <w:bookmarkEnd w:id="8"/>
      <w:bookmarkEnd w:id="9"/>
    </w:p>
    <w:p w14:paraId="3BA61810" w14:textId="24C7CD08" w:rsidR="00460DB4" w:rsidRPr="00D45D4C" w:rsidRDefault="00460DB4" w:rsidP="008C3535">
      <w:pPr>
        <w:pStyle w:val="IIpoziom"/>
      </w:pPr>
      <w:bookmarkStart w:id="10" w:name="_Toc77932686"/>
      <w:bookmarkStart w:id="11" w:name="_Toc130127601"/>
      <w:bookmarkStart w:id="12" w:name="_Toc132214361"/>
      <w:bookmarkStart w:id="13" w:name="_Toc133934686"/>
      <w:bookmarkStart w:id="14" w:name="_Toc134092363"/>
      <w:bookmarkStart w:id="15" w:name="_Toc221098733"/>
      <w:r w:rsidRPr="00D45D4C">
        <w:t>CEL ZADANIA</w:t>
      </w:r>
      <w:bookmarkEnd w:id="10"/>
      <w:bookmarkEnd w:id="11"/>
      <w:bookmarkEnd w:id="12"/>
      <w:bookmarkEnd w:id="13"/>
      <w:bookmarkEnd w:id="14"/>
      <w:bookmarkEnd w:id="15"/>
    </w:p>
    <w:p w14:paraId="16C78FE5" w14:textId="751EC787" w:rsidR="00F56AA5" w:rsidRPr="008C3535" w:rsidRDefault="00AA777C" w:rsidP="008C3535">
      <w:pPr>
        <w:spacing w:line="300" w:lineRule="auto"/>
        <w:jc w:val="both"/>
        <w:rPr>
          <w:rFonts w:asciiTheme="minorHAnsi" w:hAnsiTheme="minorHAnsi" w:cstheme="minorHAnsi"/>
          <w:sz w:val="20"/>
          <w:szCs w:val="20"/>
        </w:rPr>
      </w:pPr>
      <w:bookmarkStart w:id="16" w:name="_Toc347146796"/>
      <w:bookmarkStart w:id="17" w:name="_Toc77934054"/>
      <w:bookmarkStart w:id="18" w:name="_Toc77933548"/>
      <w:bookmarkStart w:id="19" w:name="_Toc347146795"/>
      <w:bookmarkStart w:id="20" w:name="_Toc77934053"/>
      <w:bookmarkStart w:id="21" w:name="_Toc77933547"/>
      <w:bookmarkStart w:id="22" w:name="_Toc347143934"/>
      <w:bookmarkStart w:id="23" w:name="_Toc77932688"/>
      <w:bookmarkStart w:id="24" w:name="_Toc130127603"/>
      <w:bookmarkStart w:id="25" w:name="_Toc132214363"/>
      <w:bookmarkStart w:id="26" w:name="_Toc133934688"/>
      <w:bookmarkStart w:id="27" w:name="_Toc134092365"/>
      <w:r w:rsidRPr="00AA777C">
        <w:rPr>
          <w:rFonts w:ascii="Calibri" w:hAnsi="Calibri" w:cs="Calibri"/>
          <w:sz w:val="20"/>
          <w:szCs w:val="20"/>
        </w:rPr>
        <w:t>Celem zadania jest zapewnienie bezawaryjnej pracy oraz poprawa bezpieczeństwa i efek</w:t>
      </w:r>
      <w:r>
        <w:rPr>
          <w:rFonts w:ascii="Calibri" w:hAnsi="Calibri" w:cs="Calibri"/>
          <w:sz w:val="20"/>
          <w:szCs w:val="20"/>
        </w:rPr>
        <w:t xml:space="preserve">tywności eksploatacji </w:t>
      </w:r>
      <w:r w:rsidR="00376303">
        <w:rPr>
          <w:rFonts w:ascii="Calibri" w:hAnsi="Calibri" w:cs="Calibri"/>
          <w:sz w:val="20"/>
          <w:szCs w:val="20"/>
        </w:rPr>
        <w:t>bloku BC-</w:t>
      </w:r>
      <w:r w:rsidR="00E934C5">
        <w:rPr>
          <w:rFonts w:ascii="Calibri" w:hAnsi="Calibri" w:cs="Calibri"/>
          <w:sz w:val="20"/>
          <w:szCs w:val="20"/>
        </w:rPr>
        <w:t>2</w:t>
      </w:r>
      <w:r w:rsidR="00376303">
        <w:rPr>
          <w:rFonts w:ascii="Calibri" w:hAnsi="Calibri" w:cs="Calibri"/>
          <w:sz w:val="20"/>
          <w:szCs w:val="20"/>
        </w:rPr>
        <w:t xml:space="preserve"> w zakresie automatyki </w:t>
      </w:r>
      <w:r w:rsidRPr="00AA777C">
        <w:rPr>
          <w:rFonts w:ascii="Calibri" w:hAnsi="Calibri" w:cs="Calibri"/>
          <w:sz w:val="20"/>
          <w:szCs w:val="20"/>
        </w:rPr>
        <w:t>poprzez wykonanie</w:t>
      </w:r>
      <w:r w:rsidR="00376303">
        <w:rPr>
          <w:rFonts w:ascii="Calibri" w:hAnsi="Calibri" w:cs="Calibri"/>
          <w:sz w:val="20"/>
          <w:szCs w:val="20"/>
        </w:rPr>
        <w:t xml:space="preserve"> moderni</w:t>
      </w:r>
      <w:r w:rsidR="001673ED">
        <w:rPr>
          <w:rFonts w:ascii="Calibri" w:hAnsi="Calibri" w:cs="Calibri"/>
          <w:sz w:val="20"/>
          <w:szCs w:val="20"/>
        </w:rPr>
        <w:t xml:space="preserve">zacji wybranych układów </w:t>
      </w:r>
      <w:r w:rsidRPr="00AA777C">
        <w:rPr>
          <w:rFonts w:ascii="Calibri" w:hAnsi="Calibri" w:cs="Calibri"/>
          <w:sz w:val="20"/>
          <w:szCs w:val="20"/>
        </w:rPr>
        <w:t>systemu</w:t>
      </w:r>
      <w:r w:rsidR="001673ED">
        <w:rPr>
          <w:rFonts w:ascii="Calibri" w:hAnsi="Calibri" w:cs="Calibri"/>
          <w:sz w:val="20"/>
          <w:szCs w:val="20"/>
        </w:rPr>
        <w:t xml:space="preserve"> sterowania </w:t>
      </w:r>
      <w:r w:rsidR="008621DA">
        <w:rPr>
          <w:rFonts w:ascii="Calibri" w:hAnsi="Calibri" w:cs="Calibri"/>
          <w:sz w:val="20"/>
          <w:szCs w:val="20"/>
        </w:rPr>
        <w:t xml:space="preserve">i pomiarów </w:t>
      </w:r>
      <w:r w:rsidR="001673ED">
        <w:rPr>
          <w:rFonts w:ascii="Calibri" w:hAnsi="Calibri" w:cs="Calibri"/>
          <w:sz w:val="20"/>
          <w:szCs w:val="20"/>
        </w:rPr>
        <w:t>bloku BC-</w:t>
      </w:r>
      <w:r w:rsidR="00E934C5">
        <w:rPr>
          <w:rFonts w:ascii="Calibri" w:hAnsi="Calibri" w:cs="Calibri"/>
          <w:sz w:val="20"/>
          <w:szCs w:val="20"/>
        </w:rPr>
        <w:t>2</w:t>
      </w:r>
      <w:r w:rsidR="00376303">
        <w:rPr>
          <w:rFonts w:ascii="Calibri" w:hAnsi="Calibri" w:cs="Calibri"/>
          <w:sz w:val="20"/>
          <w:szCs w:val="20"/>
        </w:rPr>
        <w:t xml:space="preserve"> </w:t>
      </w:r>
      <w:r w:rsidR="001673ED">
        <w:rPr>
          <w:rFonts w:ascii="Calibri" w:hAnsi="Calibri" w:cs="Calibri"/>
          <w:sz w:val="20"/>
          <w:szCs w:val="20"/>
        </w:rPr>
        <w:t xml:space="preserve">w </w:t>
      </w:r>
      <w:r w:rsidR="00F812B5" w:rsidRPr="005D5964">
        <w:rPr>
          <w:rFonts w:ascii="Calibri" w:hAnsi="Calibri" w:cs="Calibri"/>
          <w:sz w:val="20"/>
          <w:szCs w:val="20"/>
        </w:rPr>
        <w:t>Elektroc</w:t>
      </w:r>
      <w:r w:rsidR="00376303">
        <w:rPr>
          <w:rFonts w:ascii="Calibri" w:hAnsi="Calibri" w:cs="Calibri"/>
          <w:sz w:val="20"/>
          <w:szCs w:val="20"/>
        </w:rPr>
        <w:t>iepłowni Wrocław (dalej</w:t>
      </w:r>
      <w:r w:rsidR="00FF3990">
        <w:rPr>
          <w:rFonts w:ascii="Calibri" w:hAnsi="Calibri" w:cs="Calibri"/>
          <w:sz w:val="20"/>
          <w:szCs w:val="20"/>
        </w:rPr>
        <w:t>:</w:t>
      </w:r>
      <w:r w:rsidR="00376303">
        <w:rPr>
          <w:rFonts w:ascii="Calibri" w:hAnsi="Calibri" w:cs="Calibri"/>
          <w:sz w:val="20"/>
          <w:szCs w:val="20"/>
        </w:rPr>
        <w:t xml:space="preserve"> </w:t>
      </w:r>
      <w:r w:rsidR="00FF3990">
        <w:rPr>
          <w:rFonts w:ascii="Calibri" w:hAnsi="Calibri" w:cs="Calibri"/>
          <w:sz w:val="20"/>
          <w:szCs w:val="20"/>
        </w:rPr>
        <w:t>„</w:t>
      </w:r>
      <w:r w:rsidR="00F812B5" w:rsidRPr="005D5964">
        <w:rPr>
          <w:rFonts w:ascii="Calibri" w:hAnsi="Calibri" w:cs="Calibri"/>
          <w:sz w:val="20"/>
          <w:szCs w:val="20"/>
        </w:rPr>
        <w:t>EC Wrocław</w:t>
      </w:r>
      <w:r w:rsidR="00FF3990">
        <w:rPr>
          <w:rFonts w:ascii="Calibri" w:hAnsi="Calibri" w:cs="Calibri"/>
          <w:sz w:val="20"/>
          <w:szCs w:val="20"/>
        </w:rPr>
        <w:t>”</w:t>
      </w:r>
      <w:r w:rsidR="00F812B5" w:rsidRPr="005D5964">
        <w:rPr>
          <w:rFonts w:ascii="Calibri" w:hAnsi="Calibri" w:cs="Calibri"/>
          <w:sz w:val="20"/>
          <w:szCs w:val="20"/>
        </w:rPr>
        <w:t>)</w:t>
      </w:r>
      <w:r w:rsidR="00AA6670">
        <w:rPr>
          <w:rFonts w:ascii="Calibri" w:hAnsi="Calibri" w:cs="Calibri"/>
          <w:sz w:val="20"/>
          <w:szCs w:val="20"/>
        </w:rPr>
        <w:t>.</w:t>
      </w:r>
    </w:p>
    <w:p w14:paraId="5758D9A4" w14:textId="3688BC4F" w:rsidR="005D5964" w:rsidRPr="008C3535" w:rsidRDefault="00460DB4" w:rsidP="008C3535">
      <w:pPr>
        <w:pStyle w:val="IIpoziom"/>
      </w:pPr>
      <w:bookmarkStart w:id="28" w:name="_Toc221098734"/>
      <w:bookmarkEnd w:id="16"/>
      <w:bookmarkEnd w:id="17"/>
      <w:bookmarkEnd w:id="18"/>
      <w:r w:rsidRPr="008C3535">
        <w:t>OPIS UWARUNKOWAŃ WYNIKAJĄCYCH ZE STANU ISTNIEJĄCEGO</w:t>
      </w:r>
      <w:bookmarkEnd w:id="19"/>
      <w:bookmarkEnd w:id="20"/>
      <w:bookmarkEnd w:id="21"/>
      <w:bookmarkEnd w:id="22"/>
      <w:bookmarkEnd w:id="23"/>
      <w:bookmarkEnd w:id="24"/>
      <w:bookmarkEnd w:id="25"/>
      <w:bookmarkEnd w:id="26"/>
      <w:bookmarkEnd w:id="27"/>
      <w:bookmarkEnd w:id="28"/>
    </w:p>
    <w:p w14:paraId="6906A39D" w14:textId="1DC90800" w:rsidR="005D5964" w:rsidRPr="008C3535" w:rsidRDefault="005D5964" w:rsidP="00386FD6">
      <w:pPr>
        <w:pStyle w:val="IIIPoziom3"/>
        <w:spacing w:before="240" w:after="240" w:line="240" w:lineRule="auto"/>
        <w:ind w:left="1145"/>
        <w:rPr>
          <w:rFonts w:asciiTheme="minorHAnsi" w:hAnsiTheme="minorHAnsi" w:cstheme="minorHAnsi"/>
          <w:sz w:val="20"/>
          <w:szCs w:val="28"/>
        </w:rPr>
      </w:pPr>
      <w:r w:rsidRPr="008C3535">
        <w:rPr>
          <w:rFonts w:asciiTheme="minorHAnsi" w:hAnsiTheme="minorHAnsi" w:cstheme="minorHAnsi"/>
          <w:sz w:val="20"/>
          <w:szCs w:val="28"/>
        </w:rPr>
        <w:t>Wstęp</w:t>
      </w:r>
    </w:p>
    <w:p w14:paraId="2DEC67B4" w14:textId="4C0D6C13" w:rsidR="00376303" w:rsidRPr="00376303" w:rsidRDefault="00376303" w:rsidP="008C3535">
      <w:pPr>
        <w:spacing w:line="300" w:lineRule="auto"/>
        <w:jc w:val="both"/>
        <w:rPr>
          <w:rFonts w:ascii="Calibri" w:hAnsi="Calibri" w:cs="Calibri"/>
          <w:sz w:val="20"/>
          <w:szCs w:val="20"/>
        </w:rPr>
      </w:pPr>
      <w:r>
        <w:rPr>
          <w:rFonts w:ascii="Calibri" w:hAnsi="Calibri" w:cs="Calibri"/>
          <w:sz w:val="20"/>
          <w:szCs w:val="20"/>
        </w:rPr>
        <w:t xml:space="preserve">EC </w:t>
      </w:r>
      <w:r w:rsidR="005D5964" w:rsidRPr="005D5964">
        <w:rPr>
          <w:rFonts w:ascii="Calibri" w:hAnsi="Calibri" w:cs="Calibri"/>
          <w:sz w:val="20"/>
          <w:szCs w:val="20"/>
        </w:rPr>
        <w:t xml:space="preserve">Wrocław </w:t>
      </w:r>
      <w:r w:rsidRPr="00376303">
        <w:rPr>
          <w:rFonts w:ascii="Calibri" w:hAnsi="Calibri" w:cs="Calibri"/>
          <w:sz w:val="20"/>
          <w:szCs w:val="20"/>
        </w:rPr>
        <w:t>jest cieplną elektrociepłownią blokową (30</w:t>
      </w:r>
      <w:r w:rsidR="008B677C">
        <w:rPr>
          <w:rFonts w:ascii="Calibri" w:hAnsi="Calibri" w:cs="Calibri"/>
          <w:sz w:val="20"/>
          <w:szCs w:val="20"/>
        </w:rPr>
        <w:t>4,90</w:t>
      </w:r>
      <w:r w:rsidRPr="00376303">
        <w:rPr>
          <w:rFonts w:ascii="Calibri" w:hAnsi="Calibri" w:cs="Calibri"/>
          <w:sz w:val="20"/>
          <w:szCs w:val="20"/>
        </w:rPr>
        <w:t xml:space="preserve"> MW mocy elekt</w:t>
      </w:r>
      <w:r>
        <w:rPr>
          <w:rFonts w:ascii="Calibri" w:hAnsi="Calibri" w:cs="Calibri"/>
          <w:sz w:val="20"/>
          <w:szCs w:val="20"/>
        </w:rPr>
        <w:t xml:space="preserve">rycznej + 812 MW mocy cieplnej) </w:t>
      </w:r>
      <w:r w:rsidRPr="00376303">
        <w:rPr>
          <w:rFonts w:ascii="Calibri" w:hAnsi="Calibri" w:cs="Calibri"/>
          <w:sz w:val="20"/>
          <w:szCs w:val="20"/>
        </w:rPr>
        <w:t>z otwartym układem wody chłodzącej (dla układów pseudokondensacji), wyposażoną w trzy bloki ciepłownicze BC-1, BC-2 i BC-3 z</w:t>
      </w:r>
      <w:r w:rsidR="00FF3990">
        <w:rPr>
          <w:rFonts w:ascii="Calibri" w:hAnsi="Calibri" w:cs="Calibri"/>
          <w:sz w:val="20"/>
          <w:szCs w:val="20"/>
        </w:rPr>
        <w:t> </w:t>
      </w:r>
      <w:r w:rsidRPr="00376303">
        <w:rPr>
          <w:rFonts w:ascii="Calibri" w:hAnsi="Calibri" w:cs="Calibri"/>
          <w:sz w:val="20"/>
          <w:szCs w:val="20"/>
        </w:rPr>
        <w:t>turbinami przeciwprężnymi oraz dwa szczytowe kotły wodne KW-3 i KW-5.</w:t>
      </w:r>
    </w:p>
    <w:p w14:paraId="61533636" w14:textId="77777777" w:rsidR="00376303" w:rsidRPr="00376303" w:rsidRDefault="00376303" w:rsidP="008C3535">
      <w:pPr>
        <w:spacing w:line="300" w:lineRule="auto"/>
        <w:jc w:val="both"/>
        <w:rPr>
          <w:rFonts w:ascii="Calibri" w:hAnsi="Calibri" w:cs="Calibri"/>
          <w:sz w:val="20"/>
          <w:szCs w:val="20"/>
        </w:rPr>
      </w:pPr>
      <w:r w:rsidRPr="00376303">
        <w:rPr>
          <w:rFonts w:ascii="Calibri" w:hAnsi="Calibri" w:cs="Calibri"/>
          <w:sz w:val="20"/>
          <w:szCs w:val="20"/>
        </w:rPr>
        <w:t>Działalność produkcyjna w EC Wrocław realizowana jest za pomocą następujących urządzeń wytwórczych:</w:t>
      </w:r>
    </w:p>
    <w:p w14:paraId="50539CF1" w14:textId="6A868CA1" w:rsidR="00376303" w:rsidRPr="009E2604" w:rsidRDefault="00376303" w:rsidP="008C3535">
      <w:pPr>
        <w:numPr>
          <w:ilvl w:val="0"/>
          <w:numId w:val="29"/>
        </w:numPr>
        <w:spacing w:before="180"/>
        <w:jc w:val="both"/>
        <w:rPr>
          <w:rFonts w:asciiTheme="minorHAnsi" w:hAnsiTheme="minorHAnsi" w:cstheme="minorHAnsi"/>
          <w:sz w:val="20"/>
          <w:szCs w:val="20"/>
        </w:rPr>
      </w:pPr>
      <w:r w:rsidRPr="009E2604">
        <w:rPr>
          <w:rFonts w:asciiTheme="minorHAnsi" w:hAnsiTheme="minorHAnsi" w:cstheme="minorHAnsi"/>
          <w:sz w:val="20"/>
          <w:szCs w:val="20"/>
        </w:rPr>
        <w:t>Blok ciepłowniczy BC-50: kocioł K1/OP-230 i turbina TG1/13P55-0-3 (55 MW mocy elektrycznej + 116 MW mocy cieplnej)</w:t>
      </w:r>
      <w:r w:rsidR="008C3535">
        <w:rPr>
          <w:rFonts w:asciiTheme="minorHAnsi" w:hAnsiTheme="minorHAnsi" w:cstheme="minorHAnsi"/>
          <w:sz w:val="20"/>
          <w:szCs w:val="20"/>
        </w:rPr>
        <w:t>;</w:t>
      </w:r>
    </w:p>
    <w:p w14:paraId="32B8B5E6" w14:textId="458EB4C0" w:rsidR="00376303" w:rsidRPr="009E2604" w:rsidRDefault="00376303" w:rsidP="008C3535">
      <w:pPr>
        <w:numPr>
          <w:ilvl w:val="0"/>
          <w:numId w:val="29"/>
        </w:numPr>
        <w:spacing w:before="180"/>
        <w:jc w:val="both"/>
        <w:rPr>
          <w:rFonts w:asciiTheme="minorHAnsi" w:hAnsiTheme="minorHAnsi" w:cstheme="minorHAnsi"/>
          <w:sz w:val="20"/>
          <w:szCs w:val="20"/>
        </w:rPr>
      </w:pPr>
      <w:r w:rsidRPr="009E2604">
        <w:rPr>
          <w:rFonts w:asciiTheme="minorHAnsi" w:hAnsiTheme="minorHAnsi" w:cstheme="minorHAnsi"/>
          <w:sz w:val="20"/>
          <w:szCs w:val="20"/>
        </w:rPr>
        <w:t>2 bloki ciepłownicze BC-100, kotły K2-3/OP-430 i turbiny TG2-3/13UC108 (12</w:t>
      </w:r>
      <w:r w:rsidR="008B677C">
        <w:rPr>
          <w:rFonts w:asciiTheme="minorHAnsi" w:hAnsiTheme="minorHAnsi" w:cstheme="minorHAnsi"/>
          <w:sz w:val="20"/>
          <w:szCs w:val="20"/>
        </w:rPr>
        <w:t>4,95</w:t>
      </w:r>
      <w:r w:rsidRPr="009E2604">
        <w:rPr>
          <w:rFonts w:asciiTheme="minorHAnsi" w:hAnsiTheme="minorHAnsi" w:cstheme="minorHAnsi"/>
          <w:sz w:val="20"/>
          <w:szCs w:val="20"/>
        </w:rPr>
        <w:t xml:space="preserve"> MW mocy elektrycznej + 208 MW mocy cieplnej każdy)</w:t>
      </w:r>
      <w:r w:rsidR="008C3535">
        <w:rPr>
          <w:rFonts w:asciiTheme="minorHAnsi" w:hAnsiTheme="minorHAnsi" w:cstheme="minorHAnsi"/>
          <w:sz w:val="20"/>
          <w:szCs w:val="20"/>
        </w:rPr>
        <w:t>;</w:t>
      </w:r>
    </w:p>
    <w:p w14:paraId="7327050E" w14:textId="1370BC62" w:rsidR="00376303" w:rsidRPr="009E2604" w:rsidRDefault="00376303" w:rsidP="008C3535">
      <w:pPr>
        <w:numPr>
          <w:ilvl w:val="0"/>
          <w:numId w:val="29"/>
        </w:numPr>
        <w:spacing w:before="180"/>
        <w:jc w:val="both"/>
        <w:rPr>
          <w:rFonts w:asciiTheme="minorHAnsi" w:hAnsiTheme="minorHAnsi" w:cstheme="minorHAnsi"/>
          <w:sz w:val="20"/>
          <w:szCs w:val="20"/>
        </w:rPr>
      </w:pPr>
      <w:r w:rsidRPr="009E2604">
        <w:rPr>
          <w:rFonts w:asciiTheme="minorHAnsi" w:hAnsiTheme="minorHAnsi" w:cstheme="minorHAnsi"/>
          <w:sz w:val="20"/>
          <w:szCs w:val="20"/>
        </w:rPr>
        <w:t>2 kotły wodne WP-120 (140 MW mocy cieplnej każdy)</w:t>
      </w:r>
      <w:r w:rsidR="008C3535">
        <w:rPr>
          <w:rFonts w:asciiTheme="minorHAnsi" w:hAnsiTheme="minorHAnsi" w:cstheme="minorHAnsi"/>
          <w:sz w:val="20"/>
          <w:szCs w:val="20"/>
        </w:rPr>
        <w:t>.</w:t>
      </w:r>
    </w:p>
    <w:p w14:paraId="4ACC3A6E" w14:textId="78732FC2" w:rsidR="00394A40" w:rsidRPr="007A1624" w:rsidRDefault="005F10EC" w:rsidP="008C3535">
      <w:pPr>
        <w:pStyle w:val="IIIPoziom3"/>
        <w:spacing w:before="240" w:after="240" w:line="240" w:lineRule="auto"/>
        <w:ind w:left="1145"/>
        <w:rPr>
          <w:rFonts w:asciiTheme="minorHAnsi" w:hAnsiTheme="minorHAnsi" w:cstheme="minorHAnsi"/>
          <w:sz w:val="20"/>
          <w:szCs w:val="28"/>
        </w:rPr>
      </w:pPr>
      <w:r w:rsidRPr="007A1624">
        <w:rPr>
          <w:rFonts w:asciiTheme="minorHAnsi" w:hAnsiTheme="minorHAnsi" w:cstheme="minorHAnsi"/>
          <w:sz w:val="20"/>
          <w:szCs w:val="28"/>
        </w:rPr>
        <w:t xml:space="preserve">Opis dla branży </w:t>
      </w:r>
      <w:r w:rsidR="00094D48" w:rsidRPr="007A1624">
        <w:rPr>
          <w:rFonts w:asciiTheme="minorHAnsi" w:hAnsiTheme="minorHAnsi" w:cstheme="minorHAnsi"/>
          <w:sz w:val="20"/>
          <w:szCs w:val="28"/>
        </w:rPr>
        <w:t>elektrycznej</w:t>
      </w:r>
      <w:r w:rsidR="0059156A" w:rsidRPr="007A1624">
        <w:rPr>
          <w:rFonts w:asciiTheme="minorHAnsi" w:hAnsiTheme="minorHAnsi" w:cstheme="minorHAnsi"/>
          <w:sz w:val="20"/>
          <w:szCs w:val="28"/>
        </w:rPr>
        <w:t xml:space="preserve"> i </w:t>
      </w:r>
      <w:r w:rsidR="00C979D3" w:rsidRPr="007A1624">
        <w:rPr>
          <w:rFonts w:asciiTheme="minorHAnsi" w:hAnsiTheme="minorHAnsi" w:cstheme="minorHAnsi"/>
          <w:sz w:val="20"/>
          <w:szCs w:val="28"/>
        </w:rPr>
        <w:t>AKPIA</w:t>
      </w:r>
    </w:p>
    <w:p w14:paraId="43415A26" w14:textId="46CDEC0E" w:rsidR="005D5964" w:rsidRPr="005D5964" w:rsidRDefault="000108E9" w:rsidP="008C3535">
      <w:pPr>
        <w:spacing w:line="300" w:lineRule="auto"/>
        <w:jc w:val="both"/>
        <w:rPr>
          <w:rFonts w:ascii="Calibri" w:hAnsi="Calibri" w:cs="Calibri"/>
          <w:sz w:val="20"/>
          <w:szCs w:val="20"/>
        </w:rPr>
      </w:pPr>
      <w:r w:rsidRPr="001C688F">
        <w:rPr>
          <w:rFonts w:ascii="Calibri" w:hAnsi="Calibri" w:cs="Calibri"/>
          <w:sz w:val="20"/>
          <w:szCs w:val="20"/>
        </w:rPr>
        <w:t>Praca podstawowych urządzeń wytwórczych</w:t>
      </w:r>
      <w:r w:rsidR="006D7B43">
        <w:rPr>
          <w:rFonts w:ascii="Calibri" w:hAnsi="Calibri" w:cs="Calibri"/>
          <w:sz w:val="20"/>
          <w:szCs w:val="20"/>
        </w:rPr>
        <w:t xml:space="preserve"> (w tym bloku BC-</w:t>
      </w:r>
      <w:r w:rsidR="00E934C5">
        <w:rPr>
          <w:rFonts w:ascii="Calibri" w:hAnsi="Calibri" w:cs="Calibri"/>
          <w:sz w:val="20"/>
          <w:szCs w:val="20"/>
        </w:rPr>
        <w:t>2</w:t>
      </w:r>
      <w:r w:rsidR="006D7B43">
        <w:rPr>
          <w:rFonts w:ascii="Calibri" w:hAnsi="Calibri" w:cs="Calibri"/>
          <w:sz w:val="20"/>
          <w:szCs w:val="20"/>
        </w:rPr>
        <w:t>)</w:t>
      </w:r>
      <w:r w:rsidRPr="001C688F">
        <w:rPr>
          <w:rFonts w:ascii="Calibri" w:hAnsi="Calibri" w:cs="Calibri"/>
          <w:sz w:val="20"/>
          <w:szCs w:val="20"/>
        </w:rPr>
        <w:t xml:space="preserve"> i urządzeń pozablokowych </w:t>
      </w:r>
      <w:r w:rsidR="005D5964" w:rsidRPr="000108E9">
        <w:rPr>
          <w:rFonts w:ascii="Calibri" w:hAnsi="Calibri" w:cs="Calibri"/>
          <w:sz w:val="20"/>
          <w:szCs w:val="20"/>
        </w:rPr>
        <w:t xml:space="preserve">(zarówno </w:t>
      </w:r>
      <w:r w:rsidR="005D5964" w:rsidRPr="005D5964">
        <w:rPr>
          <w:rFonts w:ascii="Calibri" w:hAnsi="Calibri" w:cs="Calibri"/>
          <w:sz w:val="20"/>
          <w:szCs w:val="20"/>
        </w:rPr>
        <w:t>w części technologicznej</w:t>
      </w:r>
      <w:r w:rsidR="008C3535">
        <w:rPr>
          <w:rFonts w:ascii="Calibri" w:hAnsi="Calibri" w:cs="Calibri"/>
          <w:sz w:val="20"/>
          <w:szCs w:val="20"/>
        </w:rPr>
        <w:t>,</w:t>
      </w:r>
      <w:r w:rsidR="005D5964" w:rsidRPr="005D5964">
        <w:rPr>
          <w:rFonts w:ascii="Calibri" w:hAnsi="Calibri" w:cs="Calibri"/>
          <w:sz w:val="20"/>
          <w:szCs w:val="20"/>
        </w:rPr>
        <w:t xml:space="preserve"> jak i w części elektrycznej) jest odwzorowana w systemie DCS MASTER w zakresie sterowania i wizualizacji.</w:t>
      </w:r>
    </w:p>
    <w:p w14:paraId="3D2C4357" w14:textId="7C397BDA" w:rsidR="005D5964" w:rsidRDefault="005D5964" w:rsidP="008C3535">
      <w:pPr>
        <w:spacing w:line="300" w:lineRule="auto"/>
        <w:jc w:val="both"/>
        <w:rPr>
          <w:rFonts w:ascii="Calibri" w:hAnsi="Calibri" w:cs="Calibri"/>
          <w:sz w:val="20"/>
          <w:szCs w:val="20"/>
        </w:rPr>
      </w:pPr>
      <w:r w:rsidRPr="005D5964">
        <w:rPr>
          <w:rFonts w:ascii="Calibri" w:hAnsi="Calibri" w:cs="Calibri"/>
          <w:sz w:val="20"/>
          <w:szCs w:val="20"/>
        </w:rPr>
        <w:t xml:space="preserve">System DCS MASTER został zabudowany kilkanaście lat temu do obsługi układów technologicznych w EC Wrocław </w:t>
      </w:r>
      <w:r w:rsidR="009563D7">
        <w:rPr>
          <w:rFonts w:ascii="Calibri" w:hAnsi="Calibri" w:cs="Calibri"/>
          <w:sz w:val="20"/>
          <w:szCs w:val="20"/>
        </w:rPr>
        <w:br/>
      </w:r>
      <w:r w:rsidRPr="005D5964">
        <w:rPr>
          <w:rFonts w:ascii="Calibri" w:hAnsi="Calibri" w:cs="Calibri"/>
          <w:sz w:val="20"/>
          <w:szCs w:val="20"/>
        </w:rPr>
        <w:t>i podlegał od tego czasu wielokrotnej rozbudowie oraz modernizacji. System DCS MASTER został zabudowany przez firmę IASE z Wrocławia.</w:t>
      </w:r>
    </w:p>
    <w:p w14:paraId="422875F3" w14:textId="77777777" w:rsidR="006D1FDF" w:rsidRPr="006D1FDF" w:rsidRDefault="006D1FDF" w:rsidP="008C3535">
      <w:pPr>
        <w:spacing w:after="60"/>
        <w:jc w:val="both"/>
        <w:rPr>
          <w:rFonts w:asciiTheme="minorHAnsi" w:hAnsiTheme="minorHAnsi" w:cstheme="minorHAnsi"/>
          <w:sz w:val="20"/>
          <w:szCs w:val="20"/>
        </w:rPr>
      </w:pPr>
      <w:r w:rsidRPr="006D1FDF">
        <w:rPr>
          <w:rFonts w:asciiTheme="minorHAnsi" w:hAnsiTheme="minorHAnsi" w:cstheme="minorHAnsi"/>
          <w:sz w:val="20"/>
          <w:szCs w:val="20"/>
        </w:rPr>
        <w:t>Podstawowymi funkcjami realizowanymi przez system są:</w:t>
      </w:r>
    </w:p>
    <w:p w14:paraId="2541B5FC" w14:textId="52440E52" w:rsidR="006D1FDF" w:rsidRPr="009E2604" w:rsidRDefault="007914DE" w:rsidP="008C3535">
      <w:pPr>
        <w:numPr>
          <w:ilvl w:val="0"/>
          <w:numId w:val="18"/>
        </w:numPr>
        <w:spacing w:before="180"/>
        <w:jc w:val="both"/>
        <w:rPr>
          <w:rFonts w:asciiTheme="minorHAnsi" w:hAnsiTheme="minorHAnsi" w:cstheme="minorHAnsi"/>
          <w:sz w:val="20"/>
          <w:szCs w:val="20"/>
        </w:rPr>
      </w:pPr>
      <w:r w:rsidRPr="009E2604">
        <w:rPr>
          <w:rFonts w:asciiTheme="minorHAnsi" w:hAnsiTheme="minorHAnsi" w:cstheme="minorHAnsi"/>
          <w:sz w:val="20"/>
          <w:szCs w:val="20"/>
        </w:rPr>
        <w:t>Akwizycja sygnałów</w:t>
      </w:r>
    </w:p>
    <w:p w14:paraId="64EF3BB1" w14:textId="7BF03735" w:rsidR="006D1FDF" w:rsidRPr="009E2604" w:rsidRDefault="007914DE" w:rsidP="008C3535">
      <w:pPr>
        <w:numPr>
          <w:ilvl w:val="0"/>
          <w:numId w:val="18"/>
        </w:numPr>
        <w:spacing w:before="180"/>
        <w:jc w:val="both"/>
        <w:rPr>
          <w:rFonts w:asciiTheme="minorHAnsi" w:hAnsiTheme="minorHAnsi" w:cstheme="minorHAnsi"/>
          <w:sz w:val="20"/>
          <w:szCs w:val="20"/>
        </w:rPr>
      </w:pPr>
      <w:r w:rsidRPr="009E2604">
        <w:rPr>
          <w:rFonts w:asciiTheme="minorHAnsi" w:hAnsiTheme="minorHAnsi" w:cstheme="minorHAnsi"/>
          <w:sz w:val="20"/>
          <w:szCs w:val="20"/>
        </w:rPr>
        <w:t>Z</w:t>
      </w:r>
      <w:r w:rsidR="006D1FDF" w:rsidRPr="009E2604">
        <w:rPr>
          <w:rFonts w:asciiTheme="minorHAnsi" w:hAnsiTheme="minorHAnsi" w:cstheme="minorHAnsi"/>
          <w:sz w:val="20"/>
          <w:szCs w:val="20"/>
        </w:rPr>
        <w:t>dalne sterowanie</w:t>
      </w:r>
      <w:r w:rsidRPr="009E2604">
        <w:rPr>
          <w:rFonts w:asciiTheme="minorHAnsi" w:hAnsiTheme="minorHAnsi" w:cstheme="minorHAnsi"/>
          <w:sz w:val="20"/>
          <w:szCs w:val="20"/>
        </w:rPr>
        <w:t xml:space="preserve"> urządzeniami technologicznymi</w:t>
      </w:r>
    </w:p>
    <w:p w14:paraId="48D1E984" w14:textId="1253A756" w:rsidR="006D1FDF" w:rsidRPr="009E2604" w:rsidRDefault="007914DE" w:rsidP="008C3535">
      <w:pPr>
        <w:numPr>
          <w:ilvl w:val="0"/>
          <w:numId w:val="18"/>
        </w:numPr>
        <w:spacing w:before="180"/>
        <w:jc w:val="both"/>
        <w:rPr>
          <w:rFonts w:asciiTheme="minorHAnsi" w:hAnsiTheme="minorHAnsi" w:cstheme="minorHAnsi"/>
          <w:sz w:val="20"/>
          <w:szCs w:val="20"/>
        </w:rPr>
      </w:pPr>
      <w:r w:rsidRPr="009E2604">
        <w:rPr>
          <w:rFonts w:asciiTheme="minorHAnsi" w:hAnsiTheme="minorHAnsi" w:cstheme="minorHAnsi"/>
          <w:sz w:val="20"/>
          <w:szCs w:val="20"/>
        </w:rPr>
        <w:t>R</w:t>
      </w:r>
      <w:r w:rsidR="006D1FDF" w:rsidRPr="009E2604">
        <w:rPr>
          <w:rFonts w:asciiTheme="minorHAnsi" w:hAnsiTheme="minorHAnsi" w:cstheme="minorHAnsi"/>
          <w:sz w:val="20"/>
          <w:szCs w:val="20"/>
        </w:rPr>
        <w:t>ealizacja procedur - programową realizację układów reg</w:t>
      </w:r>
      <w:r w:rsidRPr="009E2604">
        <w:rPr>
          <w:rFonts w:asciiTheme="minorHAnsi" w:hAnsiTheme="minorHAnsi" w:cstheme="minorHAnsi"/>
          <w:sz w:val="20"/>
          <w:szCs w:val="20"/>
        </w:rPr>
        <w:t>ulacji i sekwencji rozruchowych</w:t>
      </w:r>
    </w:p>
    <w:p w14:paraId="37F83C3A" w14:textId="6A9D442F" w:rsidR="006D1FDF" w:rsidRPr="009E2604" w:rsidRDefault="007914DE" w:rsidP="008C3535">
      <w:pPr>
        <w:numPr>
          <w:ilvl w:val="0"/>
          <w:numId w:val="18"/>
        </w:numPr>
        <w:spacing w:before="180"/>
        <w:jc w:val="both"/>
        <w:rPr>
          <w:rFonts w:asciiTheme="minorHAnsi" w:hAnsiTheme="minorHAnsi" w:cstheme="minorHAnsi"/>
          <w:sz w:val="20"/>
          <w:szCs w:val="20"/>
        </w:rPr>
      </w:pPr>
      <w:r w:rsidRPr="009E2604">
        <w:rPr>
          <w:rFonts w:asciiTheme="minorHAnsi" w:hAnsiTheme="minorHAnsi" w:cstheme="minorHAnsi"/>
          <w:sz w:val="20"/>
          <w:szCs w:val="20"/>
        </w:rPr>
        <w:t>Z</w:t>
      </w:r>
      <w:r w:rsidR="006D1FDF" w:rsidRPr="009E2604">
        <w:rPr>
          <w:rFonts w:asciiTheme="minorHAnsi" w:hAnsiTheme="minorHAnsi" w:cstheme="minorHAnsi"/>
          <w:sz w:val="20"/>
          <w:szCs w:val="20"/>
        </w:rPr>
        <w:t>bieranie danych z apara</w:t>
      </w:r>
      <w:r w:rsidRPr="009E2604">
        <w:rPr>
          <w:rFonts w:asciiTheme="minorHAnsi" w:hAnsiTheme="minorHAnsi" w:cstheme="minorHAnsi"/>
          <w:sz w:val="20"/>
          <w:szCs w:val="20"/>
        </w:rPr>
        <w:t>tury obiektowej</w:t>
      </w:r>
    </w:p>
    <w:p w14:paraId="492B5DA7" w14:textId="619EBD07" w:rsidR="006D1FDF" w:rsidRPr="009E2604" w:rsidRDefault="00094D48" w:rsidP="008C3535">
      <w:pPr>
        <w:numPr>
          <w:ilvl w:val="0"/>
          <w:numId w:val="18"/>
        </w:numPr>
        <w:spacing w:before="180"/>
        <w:jc w:val="both"/>
        <w:rPr>
          <w:rFonts w:asciiTheme="minorHAnsi" w:hAnsiTheme="minorHAnsi" w:cstheme="minorHAnsi"/>
          <w:sz w:val="20"/>
          <w:szCs w:val="20"/>
        </w:rPr>
      </w:pPr>
      <w:r w:rsidRPr="009E2604">
        <w:rPr>
          <w:rFonts w:asciiTheme="minorHAnsi" w:hAnsiTheme="minorHAnsi" w:cstheme="minorHAnsi"/>
          <w:sz w:val="20"/>
          <w:szCs w:val="20"/>
        </w:rPr>
        <w:t>Diagnostyka</w:t>
      </w:r>
      <w:r w:rsidR="006D1FDF" w:rsidRPr="009E2604">
        <w:rPr>
          <w:rFonts w:asciiTheme="minorHAnsi" w:hAnsiTheme="minorHAnsi" w:cstheme="minorHAnsi"/>
          <w:sz w:val="20"/>
          <w:szCs w:val="20"/>
        </w:rPr>
        <w:t xml:space="preserve"> </w:t>
      </w:r>
      <w:r w:rsidR="007914DE" w:rsidRPr="009E2604">
        <w:rPr>
          <w:rFonts w:asciiTheme="minorHAnsi" w:hAnsiTheme="minorHAnsi" w:cstheme="minorHAnsi"/>
          <w:sz w:val="20"/>
          <w:szCs w:val="20"/>
        </w:rPr>
        <w:t>urządzeń poprzez linki cyfrowe</w:t>
      </w:r>
    </w:p>
    <w:p w14:paraId="1FB4AEAE" w14:textId="48D5C722" w:rsidR="006D1FDF" w:rsidRPr="009E2604" w:rsidRDefault="007914DE" w:rsidP="008C3535">
      <w:pPr>
        <w:numPr>
          <w:ilvl w:val="0"/>
          <w:numId w:val="18"/>
        </w:numPr>
        <w:spacing w:before="180"/>
        <w:jc w:val="both"/>
        <w:rPr>
          <w:rFonts w:asciiTheme="minorHAnsi" w:hAnsiTheme="minorHAnsi" w:cstheme="minorHAnsi"/>
          <w:sz w:val="20"/>
          <w:szCs w:val="20"/>
        </w:rPr>
      </w:pPr>
      <w:r w:rsidRPr="009E2604">
        <w:rPr>
          <w:rFonts w:asciiTheme="minorHAnsi" w:hAnsiTheme="minorHAnsi" w:cstheme="minorHAnsi"/>
          <w:sz w:val="20"/>
          <w:szCs w:val="20"/>
        </w:rPr>
        <w:t>P</w:t>
      </w:r>
      <w:r w:rsidR="006D1FDF" w:rsidRPr="009E2604">
        <w:rPr>
          <w:rFonts w:asciiTheme="minorHAnsi" w:hAnsiTheme="minorHAnsi" w:cstheme="minorHAnsi"/>
          <w:sz w:val="20"/>
          <w:szCs w:val="20"/>
        </w:rPr>
        <w:t>reze</w:t>
      </w:r>
      <w:r w:rsidRPr="009E2604">
        <w:rPr>
          <w:rFonts w:asciiTheme="minorHAnsi" w:hAnsiTheme="minorHAnsi" w:cstheme="minorHAnsi"/>
          <w:sz w:val="20"/>
          <w:szCs w:val="20"/>
        </w:rPr>
        <w:t>ntacja i archiwizacja zmiennych</w:t>
      </w:r>
      <w:r w:rsidR="006D1FDF" w:rsidRPr="009E2604">
        <w:rPr>
          <w:rFonts w:asciiTheme="minorHAnsi" w:hAnsiTheme="minorHAnsi" w:cstheme="minorHAnsi"/>
          <w:sz w:val="20"/>
          <w:szCs w:val="20"/>
        </w:rPr>
        <w:t xml:space="preserve"> </w:t>
      </w:r>
    </w:p>
    <w:p w14:paraId="719E08F9" w14:textId="1D85E2AC" w:rsidR="006D1FDF" w:rsidRPr="009E2604" w:rsidRDefault="007914DE" w:rsidP="008C3535">
      <w:pPr>
        <w:numPr>
          <w:ilvl w:val="0"/>
          <w:numId w:val="18"/>
        </w:numPr>
        <w:spacing w:before="180"/>
        <w:jc w:val="both"/>
        <w:rPr>
          <w:rFonts w:asciiTheme="minorHAnsi" w:hAnsiTheme="minorHAnsi" w:cstheme="minorHAnsi"/>
          <w:sz w:val="20"/>
          <w:szCs w:val="20"/>
        </w:rPr>
      </w:pPr>
      <w:r w:rsidRPr="009E2604">
        <w:rPr>
          <w:rFonts w:asciiTheme="minorHAnsi" w:hAnsiTheme="minorHAnsi" w:cstheme="minorHAnsi"/>
          <w:sz w:val="20"/>
          <w:szCs w:val="20"/>
        </w:rPr>
        <w:t>R</w:t>
      </w:r>
      <w:r w:rsidR="006D1FDF" w:rsidRPr="009E2604">
        <w:rPr>
          <w:rFonts w:asciiTheme="minorHAnsi" w:hAnsiTheme="minorHAnsi" w:cstheme="minorHAnsi"/>
          <w:sz w:val="20"/>
          <w:szCs w:val="20"/>
        </w:rPr>
        <w:t>ealizacja obl</w:t>
      </w:r>
      <w:r w:rsidRPr="009E2604">
        <w:rPr>
          <w:rFonts w:asciiTheme="minorHAnsi" w:hAnsiTheme="minorHAnsi" w:cstheme="minorHAnsi"/>
          <w:sz w:val="20"/>
          <w:szCs w:val="20"/>
        </w:rPr>
        <w:t>iczeń techniczno-ekonomicznych</w:t>
      </w:r>
    </w:p>
    <w:p w14:paraId="56CB2866" w14:textId="34951E0E" w:rsidR="006D1FDF" w:rsidRPr="009E2604" w:rsidRDefault="007914DE" w:rsidP="008C3535">
      <w:pPr>
        <w:numPr>
          <w:ilvl w:val="0"/>
          <w:numId w:val="18"/>
        </w:numPr>
        <w:spacing w:before="180"/>
        <w:jc w:val="both"/>
        <w:rPr>
          <w:rFonts w:asciiTheme="minorHAnsi" w:hAnsiTheme="minorHAnsi" w:cstheme="minorHAnsi"/>
          <w:sz w:val="20"/>
          <w:szCs w:val="20"/>
        </w:rPr>
      </w:pPr>
      <w:r w:rsidRPr="009E2604">
        <w:rPr>
          <w:rFonts w:asciiTheme="minorHAnsi" w:hAnsiTheme="minorHAnsi" w:cstheme="minorHAnsi"/>
          <w:sz w:val="20"/>
          <w:szCs w:val="20"/>
        </w:rPr>
        <w:t>Zaawansowana diagnostyka systemu</w:t>
      </w:r>
    </w:p>
    <w:p w14:paraId="4DADD972" w14:textId="77777777" w:rsidR="00380306" w:rsidRPr="00380306" w:rsidRDefault="00380306" w:rsidP="008C3535">
      <w:pPr>
        <w:spacing w:before="120" w:after="240"/>
        <w:jc w:val="both"/>
        <w:rPr>
          <w:rFonts w:ascii="Calibri" w:hAnsi="Calibri" w:cs="Calibri"/>
          <w:sz w:val="20"/>
          <w:szCs w:val="20"/>
        </w:rPr>
      </w:pPr>
      <w:r w:rsidRPr="00380306">
        <w:rPr>
          <w:rFonts w:ascii="Calibri" w:hAnsi="Calibri" w:cs="Calibri"/>
          <w:sz w:val="20"/>
          <w:szCs w:val="20"/>
        </w:rPr>
        <w:t>W strukturze systemu MASTER można wyróżnić następujące elementy:</w:t>
      </w:r>
    </w:p>
    <w:p w14:paraId="217BC6F4" w14:textId="77777777" w:rsidR="00380306" w:rsidRPr="00380306" w:rsidRDefault="00380306" w:rsidP="008C3535">
      <w:pPr>
        <w:spacing w:line="300" w:lineRule="auto"/>
        <w:jc w:val="both"/>
        <w:rPr>
          <w:rFonts w:ascii="Calibri" w:hAnsi="Calibri" w:cs="Calibri"/>
          <w:sz w:val="20"/>
          <w:szCs w:val="20"/>
        </w:rPr>
      </w:pPr>
      <w:r w:rsidRPr="00380306">
        <w:rPr>
          <w:rFonts w:ascii="Calibri" w:hAnsi="Calibri" w:cs="Calibri"/>
          <w:sz w:val="20"/>
          <w:szCs w:val="20"/>
        </w:rPr>
        <w:t xml:space="preserve">Poziom Procesowy obejmuje Stacje Procesowe MASTER realizujące połączenie systemu z obiektem lub innymi urządzeniami (układami) automatyki i Stacje Bramki pośredniczące w wymianie danych pomiędzy stacjami procesowymi, a stacjami operatorskimi. </w:t>
      </w:r>
    </w:p>
    <w:p w14:paraId="248C3EA2" w14:textId="1F656A4E" w:rsidR="00380306" w:rsidRPr="00380306" w:rsidRDefault="00380306" w:rsidP="008C3535">
      <w:pPr>
        <w:spacing w:line="300" w:lineRule="auto"/>
        <w:jc w:val="both"/>
        <w:rPr>
          <w:rFonts w:ascii="Calibri" w:hAnsi="Calibri" w:cs="Calibri"/>
          <w:sz w:val="20"/>
          <w:szCs w:val="20"/>
        </w:rPr>
      </w:pPr>
      <w:r w:rsidRPr="00380306">
        <w:rPr>
          <w:rFonts w:ascii="Calibri" w:hAnsi="Calibri" w:cs="Calibri"/>
          <w:sz w:val="20"/>
          <w:szCs w:val="20"/>
        </w:rPr>
        <w:t xml:space="preserve">Poziom Operatorski obejmuje stacje operatorskie realizujące wizualizację procesu, przetwarzanie, archiwizowanie </w:t>
      </w:r>
      <w:r w:rsidR="009563D7">
        <w:rPr>
          <w:rFonts w:ascii="Calibri" w:hAnsi="Calibri" w:cs="Calibri"/>
          <w:sz w:val="20"/>
          <w:szCs w:val="20"/>
        </w:rPr>
        <w:br/>
      </w:r>
      <w:r w:rsidRPr="00380306">
        <w:rPr>
          <w:rFonts w:ascii="Calibri" w:hAnsi="Calibri" w:cs="Calibri"/>
          <w:sz w:val="20"/>
          <w:szCs w:val="20"/>
        </w:rPr>
        <w:t>i raportowanie zmiennych procesowych oraz umożliwiające oddziaływanie operatora na przebieg procesu.</w:t>
      </w:r>
    </w:p>
    <w:p w14:paraId="334B84F9" w14:textId="255A5B88" w:rsidR="00380306" w:rsidRPr="00380306" w:rsidRDefault="00380306" w:rsidP="008C3535">
      <w:pPr>
        <w:spacing w:line="300" w:lineRule="auto"/>
        <w:jc w:val="both"/>
        <w:rPr>
          <w:rFonts w:ascii="Calibri" w:hAnsi="Calibri" w:cs="Calibri"/>
          <w:sz w:val="20"/>
          <w:szCs w:val="20"/>
        </w:rPr>
      </w:pPr>
      <w:r w:rsidRPr="00380306">
        <w:rPr>
          <w:rFonts w:ascii="Calibri" w:hAnsi="Calibri" w:cs="Calibri"/>
          <w:sz w:val="20"/>
          <w:szCs w:val="20"/>
        </w:rPr>
        <w:lastRenderedPageBreak/>
        <w:t xml:space="preserve">Poziom Nadzoru i Zarządzania obejmuje archiwizację długoterminową, wizualizowania parametrów technologicznych </w:t>
      </w:r>
      <w:r w:rsidR="009563D7">
        <w:rPr>
          <w:rFonts w:ascii="Calibri" w:hAnsi="Calibri" w:cs="Calibri"/>
          <w:sz w:val="20"/>
          <w:szCs w:val="20"/>
        </w:rPr>
        <w:br/>
      </w:r>
      <w:r w:rsidRPr="00380306">
        <w:rPr>
          <w:rFonts w:ascii="Calibri" w:hAnsi="Calibri" w:cs="Calibri"/>
          <w:sz w:val="20"/>
          <w:szCs w:val="20"/>
        </w:rPr>
        <w:t xml:space="preserve">w sieci zakładowej oraz dodatkowe pakiety oprogramowania do wyznaczania wskaźników techniczno-ekonomicznych </w:t>
      </w:r>
      <w:r w:rsidR="009563D7">
        <w:rPr>
          <w:rFonts w:ascii="Calibri" w:hAnsi="Calibri" w:cs="Calibri"/>
          <w:sz w:val="20"/>
          <w:szCs w:val="20"/>
        </w:rPr>
        <w:br/>
      </w:r>
      <w:r w:rsidRPr="00380306">
        <w:rPr>
          <w:rFonts w:ascii="Calibri" w:hAnsi="Calibri" w:cs="Calibri"/>
          <w:sz w:val="20"/>
          <w:szCs w:val="20"/>
        </w:rPr>
        <w:t xml:space="preserve">i finansowych. </w:t>
      </w:r>
    </w:p>
    <w:p w14:paraId="7339202B" w14:textId="6F7DB9DA" w:rsidR="00380306" w:rsidRPr="00380306" w:rsidRDefault="00380306" w:rsidP="008C3535">
      <w:pPr>
        <w:spacing w:line="300" w:lineRule="auto"/>
        <w:jc w:val="both"/>
        <w:rPr>
          <w:rFonts w:ascii="Calibri" w:hAnsi="Calibri" w:cs="Calibri"/>
          <w:sz w:val="20"/>
          <w:szCs w:val="20"/>
        </w:rPr>
      </w:pPr>
      <w:r w:rsidRPr="00380306">
        <w:rPr>
          <w:rFonts w:ascii="Calibri" w:hAnsi="Calibri" w:cs="Calibri"/>
          <w:sz w:val="20"/>
          <w:szCs w:val="20"/>
        </w:rPr>
        <w:t>Podsystem Inżynierski umożliwia tworzenie i modyfikowanie</w:t>
      </w:r>
      <w:r w:rsidR="000D5E26">
        <w:rPr>
          <w:rFonts w:ascii="Calibri" w:hAnsi="Calibri" w:cs="Calibri"/>
          <w:sz w:val="20"/>
          <w:szCs w:val="20"/>
        </w:rPr>
        <w:t xml:space="preserve"> oprogramowania użytkowego dla poziomu procesowego </w:t>
      </w:r>
      <w:r w:rsidR="009563D7">
        <w:rPr>
          <w:rFonts w:ascii="Calibri" w:hAnsi="Calibri" w:cs="Calibri"/>
          <w:sz w:val="20"/>
          <w:szCs w:val="20"/>
        </w:rPr>
        <w:br/>
      </w:r>
      <w:r w:rsidR="000D5E26">
        <w:rPr>
          <w:rFonts w:ascii="Calibri" w:hAnsi="Calibri" w:cs="Calibri"/>
          <w:sz w:val="20"/>
          <w:szCs w:val="20"/>
        </w:rPr>
        <w:t>i o</w:t>
      </w:r>
      <w:r w:rsidRPr="00380306">
        <w:rPr>
          <w:rFonts w:ascii="Calibri" w:hAnsi="Calibri" w:cs="Calibri"/>
          <w:sz w:val="20"/>
          <w:szCs w:val="20"/>
        </w:rPr>
        <w:t>peratorskiego.</w:t>
      </w:r>
    </w:p>
    <w:p w14:paraId="7193F80C" w14:textId="4527AE77" w:rsidR="00380306" w:rsidRDefault="007914DE" w:rsidP="008C3535">
      <w:pPr>
        <w:spacing w:line="300" w:lineRule="auto"/>
        <w:jc w:val="both"/>
        <w:rPr>
          <w:rFonts w:ascii="Calibri" w:hAnsi="Calibri" w:cs="Calibri"/>
          <w:sz w:val="20"/>
          <w:szCs w:val="20"/>
        </w:rPr>
      </w:pPr>
      <w:r>
        <w:rPr>
          <w:rFonts w:ascii="Calibri" w:hAnsi="Calibri" w:cs="Calibri"/>
          <w:sz w:val="20"/>
          <w:szCs w:val="20"/>
        </w:rPr>
        <w:t>Wszystkie stacje o</w:t>
      </w:r>
      <w:r w:rsidR="00380306" w:rsidRPr="00380306">
        <w:rPr>
          <w:rFonts w:ascii="Calibri" w:hAnsi="Calibri" w:cs="Calibri"/>
          <w:sz w:val="20"/>
          <w:szCs w:val="20"/>
        </w:rPr>
        <w:t>peratorskie podłączone są obiektową siecią komputerową OSK. W komputerach posadowiony jest system QNX. Stacje operatorskie posiadają programowanie producenta systemu Proster. Każda stacja operatorska dysponuje dwoma lub trzema monitorami posadowionymi na głównym pulpicie operatorskim.</w:t>
      </w:r>
    </w:p>
    <w:p w14:paraId="590670D0" w14:textId="77777777" w:rsidR="009F6B88" w:rsidRPr="00380306" w:rsidRDefault="009F6B88" w:rsidP="008C3535">
      <w:pPr>
        <w:spacing w:line="300" w:lineRule="auto"/>
        <w:jc w:val="both"/>
        <w:rPr>
          <w:rFonts w:ascii="Calibri" w:hAnsi="Calibri" w:cs="Calibri"/>
          <w:sz w:val="20"/>
          <w:szCs w:val="20"/>
        </w:rPr>
      </w:pPr>
    </w:p>
    <w:p w14:paraId="1110E81A" w14:textId="016259C7" w:rsidR="00380306" w:rsidRPr="00380306" w:rsidRDefault="00380306" w:rsidP="008C3535">
      <w:pPr>
        <w:spacing w:after="120"/>
        <w:jc w:val="both"/>
        <w:rPr>
          <w:rFonts w:ascii="Calibri" w:hAnsi="Calibri" w:cs="Calibri"/>
          <w:sz w:val="20"/>
          <w:szCs w:val="20"/>
        </w:rPr>
      </w:pPr>
      <w:r w:rsidRPr="00380306">
        <w:rPr>
          <w:rFonts w:ascii="Calibri" w:hAnsi="Calibri" w:cs="Calibri"/>
          <w:sz w:val="20"/>
          <w:szCs w:val="20"/>
        </w:rPr>
        <w:t>Poniższa tabela przedstawia poziomy funkcjonalne systemu DCS MASTER:</w:t>
      </w:r>
    </w:p>
    <w:tbl>
      <w:tblPr>
        <w:tblStyle w:val="Siatkatabelijasna1"/>
        <w:tblW w:w="9639" w:type="dxa"/>
        <w:tblInd w:w="421" w:type="dxa"/>
        <w:tblLayout w:type="fixed"/>
        <w:tblLook w:val="0000" w:firstRow="0" w:lastRow="0" w:firstColumn="0" w:lastColumn="0" w:noHBand="0" w:noVBand="0"/>
      </w:tblPr>
      <w:tblGrid>
        <w:gridCol w:w="425"/>
        <w:gridCol w:w="1417"/>
        <w:gridCol w:w="993"/>
        <w:gridCol w:w="1984"/>
        <w:gridCol w:w="4820"/>
      </w:tblGrid>
      <w:tr w:rsidR="00E55747" w:rsidRPr="007D4248" w14:paraId="15C6D1D7" w14:textId="77777777" w:rsidTr="00E55104">
        <w:tc>
          <w:tcPr>
            <w:tcW w:w="425" w:type="dxa"/>
          </w:tcPr>
          <w:p w14:paraId="50095E01" w14:textId="77777777" w:rsidR="00E55747" w:rsidRPr="001673ED" w:rsidRDefault="00E55747" w:rsidP="00E55104">
            <w:pPr>
              <w:spacing w:line="260" w:lineRule="exact"/>
              <w:ind w:left="-57"/>
              <w:contextualSpacing/>
              <w:jc w:val="both"/>
              <w:rPr>
                <w:rFonts w:asciiTheme="minorHAnsi" w:hAnsiTheme="minorHAnsi" w:cstheme="minorHAnsi"/>
                <w:b/>
                <w:sz w:val="20"/>
                <w:szCs w:val="20"/>
              </w:rPr>
            </w:pPr>
            <w:r w:rsidRPr="001673ED">
              <w:rPr>
                <w:rFonts w:asciiTheme="minorHAnsi" w:hAnsiTheme="minorHAnsi" w:cstheme="minorHAnsi"/>
                <w:b/>
                <w:sz w:val="20"/>
                <w:szCs w:val="20"/>
              </w:rPr>
              <w:t>Lp</w:t>
            </w:r>
          </w:p>
        </w:tc>
        <w:tc>
          <w:tcPr>
            <w:tcW w:w="1417" w:type="dxa"/>
          </w:tcPr>
          <w:p w14:paraId="12683B43" w14:textId="77777777" w:rsidR="00E55747" w:rsidRPr="001673ED" w:rsidRDefault="00E55747" w:rsidP="00E55104">
            <w:pPr>
              <w:spacing w:line="260" w:lineRule="exact"/>
              <w:contextualSpacing/>
              <w:jc w:val="both"/>
              <w:rPr>
                <w:rFonts w:asciiTheme="minorHAnsi" w:hAnsiTheme="minorHAnsi" w:cstheme="minorHAnsi"/>
                <w:b/>
                <w:sz w:val="20"/>
                <w:szCs w:val="20"/>
              </w:rPr>
            </w:pPr>
            <w:r w:rsidRPr="001673ED">
              <w:rPr>
                <w:rFonts w:asciiTheme="minorHAnsi" w:hAnsiTheme="minorHAnsi" w:cstheme="minorHAnsi"/>
                <w:b/>
                <w:sz w:val="20"/>
                <w:szCs w:val="20"/>
              </w:rPr>
              <w:t>Grupa funkcyjna</w:t>
            </w:r>
          </w:p>
        </w:tc>
        <w:tc>
          <w:tcPr>
            <w:tcW w:w="993" w:type="dxa"/>
          </w:tcPr>
          <w:p w14:paraId="43B62639" w14:textId="77777777" w:rsidR="00E55747" w:rsidRPr="001673ED" w:rsidRDefault="00E55747" w:rsidP="00E55104">
            <w:pPr>
              <w:spacing w:line="260" w:lineRule="exact"/>
              <w:ind w:left="-57"/>
              <w:contextualSpacing/>
              <w:jc w:val="both"/>
              <w:rPr>
                <w:rFonts w:asciiTheme="minorHAnsi" w:hAnsiTheme="minorHAnsi" w:cstheme="minorHAnsi"/>
                <w:b/>
                <w:sz w:val="20"/>
                <w:szCs w:val="20"/>
              </w:rPr>
            </w:pPr>
            <w:r w:rsidRPr="001673ED">
              <w:rPr>
                <w:rFonts w:asciiTheme="minorHAnsi" w:hAnsiTheme="minorHAnsi" w:cstheme="minorHAnsi"/>
                <w:b/>
                <w:sz w:val="20"/>
                <w:szCs w:val="20"/>
              </w:rPr>
              <w:t>Oznaczenie</w:t>
            </w:r>
          </w:p>
        </w:tc>
        <w:tc>
          <w:tcPr>
            <w:tcW w:w="1984" w:type="dxa"/>
          </w:tcPr>
          <w:p w14:paraId="3DE52AFB" w14:textId="77777777" w:rsidR="00E55747" w:rsidRPr="001673ED" w:rsidRDefault="00E55747" w:rsidP="00E55104">
            <w:pPr>
              <w:spacing w:line="260" w:lineRule="exact"/>
              <w:contextualSpacing/>
              <w:jc w:val="both"/>
              <w:rPr>
                <w:rFonts w:asciiTheme="minorHAnsi" w:hAnsiTheme="minorHAnsi" w:cstheme="minorHAnsi"/>
                <w:b/>
                <w:sz w:val="20"/>
                <w:szCs w:val="20"/>
              </w:rPr>
            </w:pPr>
            <w:r w:rsidRPr="001673ED">
              <w:rPr>
                <w:rFonts w:asciiTheme="minorHAnsi" w:hAnsiTheme="minorHAnsi" w:cstheme="minorHAnsi"/>
                <w:b/>
                <w:sz w:val="20"/>
                <w:szCs w:val="20"/>
              </w:rPr>
              <w:t>Funkcje GF</w:t>
            </w:r>
          </w:p>
        </w:tc>
        <w:tc>
          <w:tcPr>
            <w:tcW w:w="4820" w:type="dxa"/>
          </w:tcPr>
          <w:p w14:paraId="1BAEA398" w14:textId="77777777" w:rsidR="00E55747" w:rsidRPr="001673ED" w:rsidRDefault="00E55747" w:rsidP="00E55104">
            <w:pPr>
              <w:spacing w:line="260" w:lineRule="exact"/>
              <w:contextualSpacing/>
              <w:jc w:val="both"/>
              <w:rPr>
                <w:rFonts w:asciiTheme="minorHAnsi" w:hAnsiTheme="minorHAnsi" w:cstheme="minorHAnsi"/>
                <w:b/>
                <w:sz w:val="20"/>
                <w:szCs w:val="20"/>
              </w:rPr>
            </w:pPr>
            <w:r w:rsidRPr="001673ED">
              <w:rPr>
                <w:rFonts w:asciiTheme="minorHAnsi" w:hAnsiTheme="minorHAnsi" w:cstheme="minorHAnsi"/>
                <w:b/>
                <w:sz w:val="20"/>
                <w:szCs w:val="20"/>
              </w:rPr>
              <w:t>Opis GF</w:t>
            </w:r>
          </w:p>
        </w:tc>
      </w:tr>
      <w:tr w:rsidR="00E55747" w:rsidRPr="007D4248" w14:paraId="314DD59E" w14:textId="77777777" w:rsidTr="00E55104">
        <w:trPr>
          <w:trHeight w:val="649"/>
        </w:trPr>
        <w:tc>
          <w:tcPr>
            <w:tcW w:w="425" w:type="dxa"/>
          </w:tcPr>
          <w:p w14:paraId="076CF3DC"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1</w:t>
            </w:r>
          </w:p>
        </w:tc>
        <w:tc>
          <w:tcPr>
            <w:tcW w:w="1417" w:type="dxa"/>
          </w:tcPr>
          <w:p w14:paraId="79D3EEB9"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Poziom procesowy</w:t>
            </w:r>
          </w:p>
          <w:p w14:paraId="527A2B10" w14:textId="77777777" w:rsidR="00E55747" w:rsidRPr="001673ED" w:rsidRDefault="00E55747" w:rsidP="00E55104">
            <w:pPr>
              <w:spacing w:line="260" w:lineRule="exact"/>
              <w:contextualSpacing/>
              <w:jc w:val="both"/>
              <w:rPr>
                <w:rFonts w:asciiTheme="minorHAnsi" w:hAnsiTheme="minorHAnsi" w:cstheme="minorHAnsi"/>
                <w:sz w:val="20"/>
                <w:szCs w:val="20"/>
              </w:rPr>
            </w:pPr>
          </w:p>
        </w:tc>
        <w:tc>
          <w:tcPr>
            <w:tcW w:w="993" w:type="dxa"/>
          </w:tcPr>
          <w:p w14:paraId="33D2E865"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GF1</w:t>
            </w:r>
          </w:p>
        </w:tc>
        <w:tc>
          <w:tcPr>
            <w:tcW w:w="1984" w:type="dxa"/>
          </w:tcPr>
          <w:p w14:paraId="3D2A2D87" w14:textId="77777777" w:rsidR="00E55747" w:rsidRPr="001673ED" w:rsidRDefault="00E55747" w:rsidP="00E55104">
            <w:pPr>
              <w:spacing w:line="260" w:lineRule="exact"/>
              <w:contextualSpacing/>
              <w:rPr>
                <w:rFonts w:asciiTheme="minorHAnsi" w:hAnsiTheme="minorHAnsi" w:cstheme="minorHAnsi"/>
                <w:sz w:val="20"/>
                <w:szCs w:val="20"/>
              </w:rPr>
            </w:pPr>
            <w:r w:rsidRPr="001673ED">
              <w:rPr>
                <w:rFonts w:asciiTheme="minorHAnsi" w:hAnsiTheme="minorHAnsi" w:cstheme="minorHAnsi"/>
                <w:sz w:val="20"/>
                <w:szCs w:val="20"/>
              </w:rPr>
              <w:t>Zbierać i przetwarzać sygnały wejściowe analogowe i binarne.</w:t>
            </w:r>
          </w:p>
          <w:p w14:paraId="16216EC9" w14:textId="4C4EACAA" w:rsidR="00E55747" w:rsidRPr="001673ED" w:rsidRDefault="00E55747" w:rsidP="00E55104">
            <w:pPr>
              <w:spacing w:line="260" w:lineRule="exact"/>
              <w:contextualSpacing/>
              <w:rPr>
                <w:rFonts w:asciiTheme="minorHAnsi" w:hAnsiTheme="minorHAnsi" w:cstheme="minorHAnsi"/>
                <w:sz w:val="20"/>
                <w:szCs w:val="20"/>
              </w:rPr>
            </w:pPr>
            <w:r w:rsidRPr="001673ED">
              <w:rPr>
                <w:rFonts w:asciiTheme="minorHAnsi" w:hAnsiTheme="minorHAnsi" w:cstheme="minorHAnsi"/>
                <w:sz w:val="20"/>
                <w:szCs w:val="20"/>
              </w:rPr>
              <w:t>Sterować i regulować procesem wg. zaimplementowany</w:t>
            </w:r>
            <w:r w:rsidR="009F6B88">
              <w:rPr>
                <w:rFonts w:asciiTheme="minorHAnsi" w:hAnsiTheme="minorHAnsi" w:cstheme="minorHAnsi"/>
                <w:sz w:val="20"/>
                <w:szCs w:val="20"/>
              </w:rPr>
              <w:t>c</w:t>
            </w:r>
            <w:r w:rsidRPr="001673ED">
              <w:rPr>
                <w:rFonts w:asciiTheme="minorHAnsi" w:hAnsiTheme="minorHAnsi" w:cstheme="minorHAnsi"/>
                <w:sz w:val="20"/>
                <w:szCs w:val="20"/>
              </w:rPr>
              <w:t>h algorytmów sterowania.</w:t>
            </w:r>
          </w:p>
          <w:p w14:paraId="1BA3C739" w14:textId="77777777" w:rsidR="00E55747" w:rsidRPr="001673ED" w:rsidRDefault="00E55747" w:rsidP="00E55104">
            <w:pPr>
              <w:spacing w:line="260" w:lineRule="exact"/>
              <w:contextualSpacing/>
              <w:jc w:val="both"/>
              <w:rPr>
                <w:rFonts w:asciiTheme="minorHAnsi" w:hAnsiTheme="minorHAnsi" w:cstheme="minorHAnsi"/>
                <w:sz w:val="20"/>
                <w:szCs w:val="20"/>
              </w:rPr>
            </w:pPr>
          </w:p>
        </w:tc>
        <w:tc>
          <w:tcPr>
            <w:tcW w:w="4820" w:type="dxa"/>
          </w:tcPr>
          <w:p w14:paraId="751EA401" w14:textId="77777777" w:rsidR="00E55747" w:rsidRPr="001673ED" w:rsidRDefault="00E55747" w:rsidP="009F6B88">
            <w:pPr>
              <w:pStyle w:val="Akapitzlist"/>
              <w:numPr>
                <w:ilvl w:val="0"/>
                <w:numId w:val="16"/>
              </w:numPr>
              <w:ind w:left="0"/>
              <w:contextualSpacing/>
              <w:jc w:val="both"/>
              <w:rPr>
                <w:rFonts w:asciiTheme="minorHAnsi" w:hAnsiTheme="minorHAnsi" w:cstheme="minorHAnsi"/>
                <w:sz w:val="20"/>
                <w:szCs w:val="20"/>
              </w:rPr>
            </w:pPr>
            <w:r w:rsidRPr="001673ED">
              <w:rPr>
                <w:rFonts w:asciiTheme="minorHAnsi" w:hAnsiTheme="minorHAnsi" w:cstheme="minorHAnsi"/>
                <w:sz w:val="20"/>
                <w:szCs w:val="20"/>
              </w:rPr>
              <w:t>Ogniwa w formie wkładu, mieszczące do 21 modułów w tym:</w:t>
            </w:r>
          </w:p>
          <w:p w14:paraId="3386B373" w14:textId="14FA520D" w:rsidR="00E55747" w:rsidRPr="001673ED" w:rsidRDefault="00E55747" w:rsidP="009F6B88">
            <w:pPr>
              <w:pStyle w:val="Akapitzlist"/>
              <w:numPr>
                <w:ilvl w:val="0"/>
                <w:numId w:val="16"/>
              </w:numPr>
              <w:ind w:left="0"/>
              <w:contextualSpacing/>
              <w:jc w:val="both"/>
              <w:rPr>
                <w:rFonts w:asciiTheme="minorHAnsi" w:hAnsiTheme="minorHAnsi" w:cstheme="minorHAnsi"/>
                <w:sz w:val="20"/>
                <w:szCs w:val="20"/>
              </w:rPr>
            </w:pPr>
            <w:r w:rsidRPr="001673ED">
              <w:rPr>
                <w:rFonts w:asciiTheme="minorHAnsi" w:hAnsiTheme="minorHAnsi" w:cstheme="minorHAnsi"/>
                <w:sz w:val="20"/>
                <w:szCs w:val="20"/>
              </w:rPr>
              <w:t>- pojedynczy lub redundantny moduł sterownika do wspomagania sterowania procesem i realizacji komunikacji sieciowej (SMC-3SE, SMC-4 i inne).</w:t>
            </w:r>
            <w:r w:rsidR="00607166">
              <w:rPr>
                <w:rFonts w:asciiTheme="minorHAnsi" w:hAnsiTheme="minorHAnsi" w:cstheme="minorHAnsi"/>
                <w:sz w:val="20"/>
                <w:szCs w:val="20"/>
              </w:rPr>
              <w:t xml:space="preserve"> </w:t>
            </w:r>
            <w:r w:rsidRPr="001673ED">
              <w:rPr>
                <w:rFonts w:asciiTheme="minorHAnsi" w:hAnsiTheme="minorHAnsi" w:cstheme="minorHAnsi"/>
                <w:sz w:val="20"/>
                <w:szCs w:val="20"/>
              </w:rPr>
              <w:t>Oprogramowanie systemowe sterowników składa się z:</w:t>
            </w:r>
          </w:p>
          <w:p w14:paraId="519F0AA2" w14:textId="77777777" w:rsidR="00E55747" w:rsidRPr="001673ED" w:rsidRDefault="00E55747" w:rsidP="009F6B88">
            <w:pPr>
              <w:pStyle w:val="Akapitzlist"/>
              <w:numPr>
                <w:ilvl w:val="0"/>
                <w:numId w:val="16"/>
              </w:numPr>
              <w:ind w:left="0"/>
              <w:contextualSpacing/>
              <w:jc w:val="both"/>
              <w:rPr>
                <w:rFonts w:asciiTheme="minorHAnsi" w:hAnsiTheme="minorHAnsi" w:cstheme="minorHAnsi"/>
                <w:sz w:val="20"/>
                <w:szCs w:val="20"/>
              </w:rPr>
            </w:pPr>
            <w:r w:rsidRPr="001673ED">
              <w:rPr>
                <w:rFonts w:asciiTheme="minorHAnsi" w:hAnsiTheme="minorHAnsi" w:cstheme="minorHAnsi"/>
                <w:sz w:val="20"/>
                <w:szCs w:val="20"/>
              </w:rPr>
              <w:t xml:space="preserve"> - systemu operacyjnego komórki (język programowania – asembler), który jest platformą dla oprogramowania aplikacji użytkownika oraz systemu komunikacji sieciowej, odpowiedzialnego za dwukierunkową transmisję danych pomiędzy kontrolerami Master a bramkami MGate,</w:t>
            </w:r>
          </w:p>
          <w:p w14:paraId="5D67CA1B" w14:textId="77777777" w:rsidR="00E55747" w:rsidRPr="001673ED" w:rsidRDefault="00E55747" w:rsidP="009F6B88">
            <w:pPr>
              <w:pStyle w:val="Akapitzlist"/>
              <w:numPr>
                <w:ilvl w:val="0"/>
                <w:numId w:val="16"/>
              </w:numPr>
              <w:ind w:left="0"/>
              <w:contextualSpacing/>
              <w:jc w:val="both"/>
              <w:rPr>
                <w:rFonts w:asciiTheme="minorHAnsi" w:hAnsiTheme="minorHAnsi" w:cstheme="minorHAnsi"/>
                <w:sz w:val="20"/>
                <w:szCs w:val="20"/>
              </w:rPr>
            </w:pPr>
            <w:r w:rsidRPr="001673ED">
              <w:rPr>
                <w:rFonts w:asciiTheme="minorHAnsi" w:hAnsiTheme="minorHAnsi" w:cstheme="minorHAnsi"/>
                <w:sz w:val="20"/>
                <w:szCs w:val="20"/>
              </w:rPr>
              <w:t>- do 20 modułów sygnałów wejściowych/wyjściowych,</w:t>
            </w:r>
          </w:p>
          <w:p w14:paraId="71C1652B" w14:textId="77777777" w:rsidR="00E55747" w:rsidRPr="001673ED" w:rsidRDefault="00E55747" w:rsidP="009F6B88">
            <w:pPr>
              <w:pStyle w:val="Akapitzlist"/>
              <w:numPr>
                <w:ilvl w:val="0"/>
                <w:numId w:val="16"/>
              </w:numPr>
              <w:ind w:left="0"/>
              <w:contextualSpacing/>
              <w:jc w:val="both"/>
              <w:rPr>
                <w:rFonts w:asciiTheme="minorHAnsi" w:hAnsiTheme="minorHAnsi" w:cstheme="minorHAnsi"/>
                <w:sz w:val="20"/>
                <w:szCs w:val="20"/>
              </w:rPr>
            </w:pPr>
            <w:r w:rsidRPr="001673ED">
              <w:rPr>
                <w:rFonts w:asciiTheme="minorHAnsi" w:hAnsiTheme="minorHAnsi" w:cstheme="minorHAnsi"/>
                <w:sz w:val="20"/>
                <w:szCs w:val="20"/>
              </w:rPr>
              <w:t>- (opcjonalnie) moduł komunikacyjny SMS-8, - mikroprocesorowy konwerter protokołów komunikacyjnych RS485/422 na protokół sieci Ethernet i odwrotnie (do 8 kanałów po 32 urządzenia na kanał w jednym module),</w:t>
            </w:r>
          </w:p>
          <w:p w14:paraId="23530A06" w14:textId="77777777" w:rsidR="00E55747" w:rsidRPr="001673ED" w:rsidRDefault="00E55747" w:rsidP="009F6B88">
            <w:pPr>
              <w:pStyle w:val="Akapitzlist"/>
              <w:numPr>
                <w:ilvl w:val="0"/>
                <w:numId w:val="16"/>
              </w:numPr>
              <w:ind w:left="0"/>
              <w:contextualSpacing/>
              <w:jc w:val="both"/>
              <w:rPr>
                <w:rFonts w:asciiTheme="minorHAnsi" w:hAnsiTheme="minorHAnsi" w:cstheme="minorHAnsi"/>
                <w:sz w:val="20"/>
                <w:szCs w:val="20"/>
              </w:rPr>
            </w:pPr>
            <w:r w:rsidRPr="001673ED">
              <w:rPr>
                <w:rFonts w:asciiTheme="minorHAnsi" w:hAnsiTheme="minorHAnsi" w:cstheme="minorHAnsi"/>
                <w:sz w:val="20"/>
                <w:szCs w:val="20"/>
              </w:rPr>
              <w:t>- (opcjonalnie) specjalistyczny moduł SMI-8 do nadzoru maszyn wirnikowych.</w:t>
            </w:r>
          </w:p>
          <w:p w14:paraId="43B45522" w14:textId="77777777" w:rsidR="00E55747" w:rsidRPr="001673ED" w:rsidRDefault="00E55747" w:rsidP="009F6B88">
            <w:pPr>
              <w:pStyle w:val="VIPoziom1"/>
              <w:rPr>
                <w:rFonts w:asciiTheme="minorHAnsi" w:hAnsiTheme="minorHAnsi" w:cstheme="minorHAnsi"/>
                <w:sz w:val="20"/>
              </w:rPr>
            </w:pPr>
          </w:p>
          <w:p w14:paraId="7832C1BB" w14:textId="77777777" w:rsidR="00E55747" w:rsidRPr="001673ED" w:rsidRDefault="00E55747" w:rsidP="009F6B88">
            <w:pPr>
              <w:pStyle w:val="Akapitzlist"/>
              <w:numPr>
                <w:ilvl w:val="0"/>
                <w:numId w:val="16"/>
              </w:numPr>
              <w:ind w:left="0"/>
              <w:contextualSpacing/>
              <w:jc w:val="both"/>
              <w:rPr>
                <w:rFonts w:asciiTheme="minorHAnsi" w:hAnsiTheme="minorHAnsi" w:cstheme="minorHAnsi"/>
                <w:sz w:val="20"/>
                <w:szCs w:val="20"/>
              </w:rPr>
            </w:pPr>
            <w:r w:rsidRPr="001673ED">
              <w:rPr>
                <w:rFonts w:asciiTheme="minorHAnsi" w:hAnsiTheme="minorHAnsi" w:cstheme="minorHAnsi"/>
                <w:sz w:val="20"/>
                <w:szCs w:val="20"/>
              </w:rPr>
              <w:t>Rozproszony system sterowania MASTER 100, składa się z jednostki sterującej ogólnego przeznaczenia MSU-101 i modułów rozszerzających.</w:t>
            </w:r>
          </w:p>
          <w:p w14:paraId="4E3F0E9B" w14:textId="77777777" w:rsidR="00E55747" w:rsidRPr="001673ED" w:rsidRDefault="00E55747" w:rsidP="009F6B88">
            <w:pPr>
              <w:pStyle w:val="Akapitzlist"/>
              <w:ind w:left="0"/>
              <w:contextualSpacing/>
              <w:jc w:val="both"/>
              <w:rPr>
                <w:rFonts w:asciiTheme="minorHAnsi" w:hAnsiTheme="minorHAnsi" w:cstheme="minorHAnsi"/>
                <w:sz w:val="20"/>
                <w:szCs w:val="20"/>
              </w:rPr>
            </w:pPr>
          </w:p>
          <w:p w14:paraId="411A842F" w14:textId="3EAEBE50" w:rsidR="00E55747" w:rsidRPr="009F6B88" w:rsidRDefault="00E55747" w:rsidP="009F6B88">
            <w:pPr>
              <w:pStyle w:val="Akapitzlist"/>
              <w:numPr>
                <w:ilvl w:val="0"/>
                <w:numId w:val="16"/>
              </w:numPr>
              <w:ind w:left="0"/>
              <w:contextualSpacing/>
              <w:jc w:val="both"/>
              <w:rPr>
                <w:rFonts w:asciiTheme="minorHAnsi" w:hAnsiTheme="minorHAnsi" w:cstheme="minorHAnsi"/>
                <w:sz w:val="20"/>
                <w:szCs w:val="20"/>
              </w:rPr>
            </w:pPr>
            <w:r w:rsidRPr="001673ED">
              <w:rPr>
                <w:rFonts w:asciiTheme="minorHAnsi" w:hAnsiTheme="minorHAnsi" w:cstheme="minorHAnsi"/>
                <w:sz w:val="20"/>
                <w:szCs w:val="20"/>
              </w:rPr>
              <w:t xml:space="preserve">Bramki MGate, pojedyncze lub redundantne komputery komunikacyjne i przetwarzające z platformą operacyjną systemu Windows. Obsługiwane przez nie bramki i komórki oznaczają stacje automatyki w konfiguracji Systemu Automatyki MASTER. Pojedyncza lub redundantna bramka obsługuje do 47 fizycznych komórek MASTER i 47 wirtualnych. Wirtualne komórki w Systemie MASTER stanowią łącza do różnych systemów zewnętrznych. </w:t>
            </w:r>
          </w:p>
        </w:tc>
      </w:tr>
      <w:tr w:rsidR="00E55747" w:rsidRPr="007D4248" w14:paraId="62B7C730" w14:textId="77777777" w:rsidTr="00E55104">
        <w:trPr>
          <w:trHeight w:val="298"/>
        </w:trPr>
        <w:tc>
          <w:tcPr>
            <w:tcW w:w="425" w:type="dxa"/>
          </w:tcPr>
          <w:p w14:paraId="1208E060"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2</w:t>
            </w:r>
          </w:p>
        </w:tc>
        <w:tc>
          <w:tcPr>
            <w:tcW w:w="1417" w:type="dxa"/>
          </w:tcPr>
          <w:p w14:paraId="79946B68"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Poziom operatorski</w:t>
            </w:r>
          </w:p>
        </w:tc>
        <w:tc>
          <w:tcPr>
            <w:tcW w:w="993" w:type="dxa"/>
          </w:tcPr>
          <w:p w14:paraId="4DE97F40"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GF2</w:t>
            </w:r>
          </w:p>
        </w:tc>
        <w:tc>
          <w:tcPr>
            <w:tcW w:w="1984" w:type="dxa"/>
          </w:tcPr>
          <w:p w14:paraId="11C38781" w14:textId="77777777" w:rsidR="00E55747" w:rsidRPr="001673ED" w:rsidRDefault="00E55747" w:rsidP="00E55104">
            <w:pPr>
              <w:spacing w:line="260" w:lineRule="exact"/>
              <w:contextualSpacing/>
              <w:rPr>
                <w:rFonts w:asciiTheme="minorHAnsi" w:hAnsiTheme="minorHAnsi" w:cstheme="minorHAnsi"/>
                <w:sz w:val="20"/>
                <w:szCs w:val="20"/>
              </w:rPr>
            </w:pPr>
            <w:r w:rsidRPr="001673ED">
              <w:rPr>
                <w:rFonts w:asciiTheme="minorHAnsi" w:hAnsiTheme="minorHAnsi" w:cstheme="minorHAnsi"/>
                <w:sz w:val="20"/>
                <w:szCs w:val="20"/>
              </w:rPr>
              <w:t>Prezentować dane procesowe z obiektu w postaci wizualizacji,</w:t>
            </w:r>
          </w:p>
          <w:p w14:paraId="15321DC2" w14:textId="77777777" w:rsidR="00E55747" w:rsidRPr="001673ED" w:rsidRDefault="00E55747" w:rsidP="00E55104">
            <w:pPr>
              <w:spacing w:line="260" w:lineRule="exact"/>
              <w:contextualSpacing/>
              <w:rPr>
                <w:rFonts w:asciiTheme="minorHAnsi" w:hAnsiTheme="minorHAnsi" w:cstheme="minorHAnsi"/>
                <w:sz w:val="20"/>
                <w:szCs w:val="20"/>
              </w:rPr>
            </w:pPr>
            <w:r w:rsidRPr="001673ED">
              <w:rPr>
                <w:rFonts w:asciiTheme="minorHAnsi" w:hAnsiTheme="minorHAnsi" w:cstheme="minorHAnsi"/>
                <w:sz w:val="20"/>
                <w:szCs w:val="20"/>
              </w:rPr>
              <w:t xml:space="preserve">Sterować procesem poprzez wartości </w:t>
            </w:r>
            <w:r w:rsidRPr="001673ED">
              <w:rPr>
                <w:rFonts w:asciiTheme="minorHAnsi" w:hAnsiTheme="minorHAnsi" w:cstheme="minorHAnsi"/>
                <w:sz w:val="20"/>
                <w:szCs w:val="20"/>
              </w:rPr>
              <w:lastRenderedPageBreak/>
              <w:t>zadane przez operatora,</w:t>
            </w:r>
          </w:p>
          <w:p w14:paraId="3EAC504D" w14:textId="77777777" w:rsidR="00E55747" w:rsidRPr="001673ED" w:rsidRDefault="00E55747" w:rsidP="00E55104">
            <w:pPr>
              <w:spacing w:line="260" w:lineRule="exact"/>
              <w:contextualSpacing/>
              <w:rPr>
                <w:rFonts w:asciiTheme="minorHAnsi" w:hAnsiTheme="minorHAnsi" w:cstheme="minorHAnsi"/>
                <w:sz w:val="20"/>
                <w:szCs w:val="20"/>
              </w:rPr>
            </w:pPr>
            <w:r w:rsidRPr="001673ED">
              <w:rPr>
                <w:rFonts w:asciiTheme="minorHAnsi" w:hAnsiTheme="minorHAnsi" w:cstheme="minorHAnsi"/>
                <w:sz w:val="20"/>
                <w:szCs w:val="20"/>
              </w:rPr>
              <w:t>Archiwizować i prezentować dane w postaci trendów i raportów,</w:t>
            </w:r>
          </w:p>
          <w:p w14:paraId="739175FB" w14:textId="77777777" w:rsidR="00E55747" w:rsidRPr="001673ED" w:rsidRDefault="00E55747" w:rsidP="00E55104">
            <w:pPr>
              <w:spacing w:line="260" w:lineRule="exact"/>
              <w:contextualSpacing/>
              <w:rPr>
                <w:rFonts w:asciiTheme="minorHAnsi" w:hAnsiTheme="minorHAnsi" w:cstheme="minorHAnsi"/>
                <w:sz w:val="20"/>
                <w:szCs w:val="20"/>
              </w:rPr>
            </w:pPr>
            <w:r w:rsidRPr="001673ED">
              <w:rPr>
                <w:rFonts w:asciiTheme="minorHAnsi" w:hAnsiTheme="minorHAnsi" w:cstheme="minorHAnsi"/>
                <w:sz w:val="20"/>
                <w:szCs w:val="20"/>
              </w:rPr>
              <w:t>Sygnalizować stany alarmowe,</w:t>
            </w:r>
          </w:p>
          <w:p w14:paraId="6BB30A17" w14:textId="50C7DB67" w:rsidR="00E55747" w:rsidRPr="001673ED" w:rsidRDefault="00E55747" w:rsidP="009F6B88">
            <w:pPr>
              <w:spacing w:line="260" w:lineRule="exact"/>
              <w:contextualSpacing/>
              <w:rPr>
                <w:rFonts w:asciiTheme="minorHAnsi" w:hAnsiTheme="minorHAnsi" w:cstheme="minorHAnsi"/>
                <w:sz w:val="20"/>
                <w:szCs w:val="20"/>
              </w:rPr>
            </w:pPr>
            <w:r w:rsidRPr="001673ED">
              <w:rPr>
                <w:rFonts w:asciiTheme="minorHAnsi" w:hAnsiTheme="minorHAnsi" w:cstheme="minorHAnsi"/>
                <w:sz w:val="20"/>
                <w:szCs w:val="20"/>
              </w:rPr>
              <w:t>Udostępniać dane procesowe do innych systemów.</w:t>
            </w:r>
          </w:p>
        </w:tc>
        <w:tc>
          <w:tcPr>
            <w:tcW w:w="4820" w:type="dxa"/>
          </w:tcPr>
          <w:p w14:paraId="4E96F46A" w14:textId="77777777" w:rsidR="00E55747" w:rsidRPr="001673ED" w:rsidRDefault="00E55747" w:rsidP="009F6B88">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lastRenderedPageBreak/>
              <w:t xml:space="preserve">Bazą oprogramowania stacji operatorskich jest wielozadaniowy system operacyjny czasu rzeczywistego QNX2/QNX4/QNX6. Nowe instalacje projektowane są w oparciu o najnowszą wersję systemu operacyjnego QNX 6.5.0. Podstawą sprzętową systemu operatorskiego MASTER są przemysłowe komputery osobiste </w:t>
            </w:r>
            <w:r w:rsidRPr="001673ED">
              <w:rPr>
                <w:rFonts w:asciiTheme="minorHAnsi" w:hAnsiTheme="minorHAnsi" w:cstheme="minorHAnsi"/>
                <w:sz w:val="20"/>
                <w:szCs w:val="20"/>
              </w:rPr>
              <w:lastRenderedPageBreak/>
              <w:t>dostarczane przez dystrybutora systemu, które są testowane pod kątem możliwych błędów mogących pojawić się w nowych instalacjach zakładowych.</w:t>
            </w:r>
          </w:p>
          <w:p w14:paraId="102B5B41" w14:textId="77777777" w:rsidR="00E55747" w:rsidRPr="001673ED" w:rsidRDefault="00E55747" w:rsidP="009F6B88">
            <w:pPr>
              <w:spacing w:line="260" w:lineRule="exact"/>
              <w:contextualSpacing/>
              <w:jc w:val="both"/>
              <w:rPr>
                <w:rFonts w:asciiTheme="minorHAnsi" w:hAnsiTheme="minorHAnsi" w:cstheme="minorHAnsi"/>
                <w:sz w:val="20"/>
                <w:szCs w:val="20"/>
              </w:rPr>
            </w:pPr>
          </w:p>
          <w:p w14:paraId="6A5890CC" w14:textId="77777777" w:rsidR="00E55747" w:rsidRPr="001673ED" w:rsidRDefault="00E55747" w:rsidP="009F6B88">
            <w:pPr>
              <w:spacing w:line="260" w:lineRule="exact"/>
              <w:contextualSpacing/>
              <w:jc w:val="both"/>
              <w:rPr>
                <w:rFonts w:asciiTheme="minorHAnsi" w:hAnsiTheme="minorHAnsi" w:cstheme="minorHAnsi"/>
                <w:sz w:val="20"/>
                <w:szCs w:val="20"/>
              </w:rPr>
            </w:pPr>
          </w:p>
        </w:tc>
      </w:tr>
      <w:tr w:rsidR="00E55747" w:rsidRPr="007D4248" w14:paraId="4BE575BE" w14:textId="77777777" w:rsidTr="00E55104">
        <w:trPr>
          <w:trHeight w:val="298"/>
        </w:trPr>
        <w:tc>
          <w:tcPr>
            <w:tcW w:w="425" w:type="dxa"/>
          </w:tcPr>
          <w:p w14:paraId="3F61578D"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lastRenderedPageBreak/>
              <w:t>3</w:t>
            </w:r>
          </w:p>
        </w:tc>
        <w:tc>
          <w:tcPr>
            <w:tcW w:w="1417" w:type="dxa"/>
          </w:tcPr>
          <w:p w14:paraId="14689145"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Magistrala komunikacyjna</w:t>
            </w:r>
          </w:p>
        </w:tc>
        <w:tc>
          <w:tcPr>
            <w:tcW w:w="993" w:type="dxa"/>
          </w:tcPr>
          <w:p w14:paraId="0A99BDC4"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GF3</w:t>
            </w:r>
          </w:p>
        </w:tc>
        <w:tc>
          <w:tcPr>
            <w:tcW w:w="1984" w:type="dxa"/>
          </w:tcPr>
          <w:p w14:paraId="4711B66F" w14:textId="77777777" w:rsidR="00E55747" w:rsidRPr="001673ED" w:rsidRDefault="00E55747" w:rsidP="00E55104">
            <w:pPr>
              <w:spacing w:line="260" w:lineRule="exact"/>
              <w:contextualSpacing/>
              <w:rPr>
                <w:rFonts w:asciiTheme="minorHAnsi" w:hAnsiTheme="minorHAnsi" w:cstheme="minorHAnsi"/>
                <w:sz w:val="20"/>
                <w:szCs w:val="20"/>
              </w:rPr>
            </w:pPr>
            <w:r w:rsidRPr="001673ED">
              <w:rPr>
                <w:rFonts w:asciiTheme="minorHAnsi" w:hAnsiTheme="minorHAnsi" w:cstheme="minorHAnsi"/>
                <w:sz w:val="20"/>
                <w:szCs w:val="20"/>
              </w:rPr>
              <w:t>Przesyłać dane procesowe pomiędzy poziomem procesowym, a operatorskim.</w:t>
            </w:r>
          </w:p>
          <w:p w14:paraId="0D909CF0" w14:textId="77777777" w:rsidR="00E55747" w:rsidRPr="001673ED" w:rsidRDefault="00E55747" w:rsidP="00E55104">
            <w:pPr>
              <w:spacing w:line="260" w:lineRule="exact"/>
              <w:contextualSpacing/>
              <w:rPr>
                <w:rFonts w:asciiTheme="minorHAnsi" w:hAnsiTheme="minorHAnsi" w:cstheme="minorHAnsi"/>
                <w:sz w:val="20"/>
                <w:szCs w:val="20"/>
              </w:rPr>
            </w:pPr>
          </w:p>
        </w:tc>
        <w:tc>
          <w:tcPr>
            <w:tcW w:w="4820" w:type="dxa"/>
          </w:tcPr>
          <w:p w14:paraId="7FE16A24" w14:textId="77777777" w:rsidR="00E55747" w:rsidRPr="001673ED" w:rsidRDefault="00E55747" w:rsidP="009F6B88">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 xml:space="preserve">Sieć MasteNet - redundantna sieć procesowa łącząca sterowniki z bramkami MGate. </w:t>
            </w:r>
          </w:p>
          <w:p w14:paraId="05B1E7CF" w14:textId="77777777" w:rsidR="00E55747" w:rsidRPr="001673ED" w:rsidRDefault="00E55747" w:rsidP="009F6B88">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Sieci ProsterNet - redundantna sieć technologiczna łącząca bramki i stacje operatorskie.</w:t>
            </w:r>
          </w:p>
          <w:p w14:paraId="1516A613" w14:textId="77777777" w:rsidR="00E55747" w:rsidRPr="001673ED" w:rsidRDefault="00E55747" w:rsidP="009F6B88">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Sieć OSK - dodatkowa sieć obiektowa odciążająca sieć ProsterNet.</w:t>
            </w:r>
          </w:p>
          <w:p w14:paraId="20EDF162" w14:textId="45C1E9A7" w:rsidR="00E55747" w:rsidRPr="001673ED" w:rsidRDefault="00E55747" w:rsidP="009F6B88">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Inne sieci jak GRAF,</w:t>
            </w:r>
            <w:r w:rsidR="00B57888">
              <w:rPr>
                <w:rFonts w:asciiTheme="minorHAnsi" w:hAnsiTheme="minorHAnsi" w:cstheme="minorHAnsi"/>
                <w:sz w:val="20"/>
                <w:szCs w:val="20"/>
              </w:rPr>
              <w:t xml:space="preserve"> </w:t>
            </w:r>
            <w:r w:rsidRPr="001673ED">
              <w:rPr>
                <w:rFonts w:asciiTheme="minorHAnsi" w:hAnsiTheme="minorHAnsi" w:cstheme="minorHAnsi"/>
                <w:sz w:val="20"/>
                <w:szCs w:val="20"/>
              </w:rPr>
              <w:t>VPN, linki zapewniające różnorodne usługi graficzne, serwisowe, synchronizacji czasu.</w:t>
            </w:r>
          </w:p>
          <w:p w14:paraId="5C9E9C77" w14:textId="1E38DE2E" w:rsidR="00E55747" w:rsidRPr="001673ED" w:rsidRDefault="00E55747" w:rsidP="009F6B88">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Łącza do systemów zewnętrznych – serwery OPC, sieci Open Modus/TCP i inne.</w:t>
            </w:r>
          </w:p>
        </w:tc>
      </w:tr>
      <w:tr w:rsidR="00E55747" w:rsidRPr="007D4248" w14:paraId="6966D694" w14:textId="77777777" w:rsidTr="00E55104">
        <w:trPr>
          <w:trHeight w:val="3063"/>
        </w:trPr>
        <w:tc>
          <w:tcPr>
            <w:tcW w:w="425" w:type="dxa"/>
          </w:tcPr>
          <w:p w14:paraId="3CE2E52C"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4</w:t>
            </w:r>
          </w:p>
        </w:tc>
        <w:tc>
          <w:tcPr>
            <w:tcW w:w="1417" w:type="dxa"/>
          </w:tcPr>
          <w:p w14:paraId="677E9915"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Podsystem inżynierski</w:t>
            </w:r>
          </w:p>
        </w:tc>
        <w:tc>
          <w:tcPr>
            <w:tcW w:w="993" w:type="dxa"/>
          </w:tcPr>
          <w:p w14:paraId="7EC39B22"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GF4</w:t>
            </w:r>
          </w:p>
        </w:tc>
        <w:tc>
          <w:tcPr>
            <w:tcW w:w="1984" w:type="dxa"/>
          </w:tcPr>
          <w:p w14:paraId="312365C2" w14:textId="77777777" w:rsidR="00E55747" w:rsidRPr="001673ED" w:rsidRDefault="00E55747" w:rsidP="00E55104">
            <w:pPr>
              <w:spacing w:line="260" w:lineRule="exact"/>
              <w:contextualSpacing/>
              <w:rPr>
                <w:rFonts w:asciiTheme="minorHAnsi" w:hAnsiTheme="minorHAnsi" w:cstheme="minorHAnsi"/>
                <w:sz w:val="20"/>
                <w:szCs w:val="20"/>
              </w:rPr>
            </w:pPr>
            <w:r w:rsidRPr="001673ED">
              <w:rPr>
                <w:rFonts w:asciiTheme="minorHAnsi" w:hAnsiTheme="minorHAnsi" w:cstheme="minorHAnsi"/>
                <w:sz w:val="20"/>
                <w:szCs w:val="20"/>
              </w:rPr>
              <w:t>Edytować programy aplikacyjne ogniw i bramek,</w:t>
            </w:r>
          </w:p>
          <w:p w14:paraId="36038770" w14:textId="77777777" w:rsidR="00E55747" w:rsidRPr="001673ED" w:rsidRDefault="00E55747" w:rsidP="00E55104">
            <w:pPr>
              <w:spacing w:line="260" w:lineRule="exact"/>
              <w:contextualSpacing/>
              <w:rPr>
                <w:rFonts w:asciiTheme="minorHAnsi" w:hAnsiTheme="minorHAnsi" w:cstheme="minorHAnsi"/>
                <w:sz w:val="20"/>
                <w:szCs w:val="20"/>
              </w:rPr>
            </w:pPr>
            <w:r w:rsidRPr="001673ED">
              <w:rPr>
                <w:rFonts w:asciiTheme="minorHAnsi" w:hAnsiTheme="minorHAnsi" w:cstheme="minorHAnsi"/>
                <w:sz w:val="20"/>
                <w:szCs w:val="20"/>
              </w:rPr>
              <w:t>Edytować synoptyki, stacyjki, bazę sygnałów, raporty poziomu operatorskiego,</w:t>
            </w:r>
          </w:p>
          <w:p w14:paraId="406FA3DC" w14:textId="77777777" w:rsidR="00E55747" w:rsidRPr="001673ED" w:rsidRDefault="00E55747" w:rsidP="00E55104">
            <w:pPr>
              <w:spacing w:line="260" w:lineRule="exact"/>
              <w:contextualSpacing/>
              <w:rPr>
                <w:rFonts w:asciiTheme="minorHAnsi" w:hAnsiTheme="minorHAnsi" w:cstheme="minorHAnsi"/>
                <w:sz w:val="20"/>
                <w:szCs w:val="20"/>
              </w:rPr>
            </w:pPr>
            <w:r w:rsidRPr="001673ED">
              <w:rPr>
                <w:rFonts w:asciiTheme="minorHAnsi" w:hAnsiTheme="minorHAnsi" w:cstheme="minorHAnsi"/>
                <w:sz w:val="20"/>
                <w:szCs w:val="20"/>
              </w:rPr>
              <w:t>Diagnozować sterowniki i bramki,</w:t>
            </w:r>
          </w:p>
          <w:p w14:paraId="15EE1667" w14:textId="77777777" w:rsidR="00E55747" w:rsidRPr="001673ED" w:rsidRDefault="00E55747" w:rsidP="00E55104">
            <w:pPr>
              <w:spacing w:line="260" w:lineRule="exact"/>
              <w:contextualSpacing/>
              <w:rPr>
                <w:rFonts w:asciiTheme="minorHAnsi" w:hAnsiTheme="minorHAnsi" w:cstheme="minorHAnsi"/>
                <w:sz w:val="20"/>
                <w:szCs w:val="20"/>
              </w:rPr>
            </w:pPr>
            <w:r w:rsidRPr="001673ED">
              <w:rPr>
                <w:rFonts w:asciiTheme="minorHAnsi" w:hAnsiTheme="minorHAnsi" w:cstheme="minorHAnsi"/>
                <w:sz w:val="20"/>
                <w:szCs w:val="20"/>
              </w:rPr>
              <w:t>Umożliwiać konfigurację i serwisowanie sterowników, bramek, stacji operatorskich.</w:t>
            </w:r>
          </w:p>
        </w:tc>
        <w:tc>
          <w:tcPr>
            <w:tcW w:w="4820" w:type="dxa"/>
          </w:tcPr>
          <w:p w14:paraId="69DE1AF9" w14:textId="77777777" w:rsidR="00E55747" w:rsidRPr="001673ED" w:rsidRDefault="00E55747" w:rsidP="009F6B88">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Zawiera szereg narzędzi do obsługi i edycji poziomu procesowego i operatorskiego. Zawiera m. in następujące narzędzia:</w:t>
            </w:r>
          </w:p>
          <w:p w14:paraId="08BDAD15" w14:textId="77777777" w:rsidR="00E55747" w:rsidRPr="001673ED" w:rsidRDefault="00E55747" w:rsidP="009F6B88">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 ReginED edytor poziomu procesowego,</w:t>
            </w:r>
          </w:p>
          <w:p w14:paraId="6FA5C44F" w14:textId="77777777" w:rsidR="00E55747" w:rsidRPr="001673ED" w:rsidRDefault="00E55747" w:rsidP="009F6B88">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 Master DBG wykonujący funkcje diagnostyczne sterownika, funkcje konfiguracyjno-serwisowe stacji automatyki,</w:t>
            </w:r>
          </w:p>
          <w:p w14:paraId="4569080E" w14:textId="77777777" w:rsidR="00E55747" w:rsidRPr="001673ED" w:rsidRDefault="00E55747" w:rsidP="009F6B88">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 ReginViewer przeglądarka arkuszy programowych.</w:t>
            </w:r>
          </w:p>
        </w:tc>
      </w:tr>
    </w:tbl>
    <w:p w14:paraId="2CBBA943" w14:textId="77777777" w:rsidR="00E55747" w:rsidRDefault="00E55747" w:rsidP="00380306">
      <w:pPr>
        <w:rPr>
          <w:rFonts w:asciiTheme="minorHAnsi" w:hAnsiTheme="minorHAnsi" w:cstheme="minorHAnsi"/>
          <w:i/>
          <w:szCs w:val="18"/>
        </w:rPr>
      </w:pPr>
    </w:p>
    <w:p w14:paraId="6AA99409" w14:textId="177A7720" w:rsidR="00380306" w:rsidRPr="009F6B88" w:rsidRDefault="00380306" w:rsidP="00380306">
      <w:pPr>
        <w:rPr>
          <w:rFonts w:cs="Arial"/>
          <w:iCs/>
          <w:sz w:val="20"/>
          <w:szCs w:val="28"/>
        </w:rPr>
      </w:pPr>
      <w:r w:rsidRPr="009F6B88">
        <w:rPr>
          <w:rFonts w:asciiTheme="minorHAnsi" w:hAnsiTheme="minorHAnsi" w:cstheme="minorHAnsi"/>
          <w:i/>
          <w:sz w:val="20"/>
          <w:szCs w:val="20"/>
        </w:rPr>
        <w:t xml:space="preserve">Tabela </w:t>
      </w:r>
      <w:r w:rsidR="005B5457" w:rsidRPr="009F6B88">
        <w:rPr>
          <w:rFonts w:asciiTheme="minorHAnsi" w:hAnsiTheme="minorHAnsi" w:cstheme="minorHAnsi"/>
          <w:i/>
          <w:sz w:val="20"/>
          <w:szCs w:val="20"/>
        </w:rPr>
        <w:fldChar w:fldCharType="begin"/>
      </w:r>
      <w:r w:rsidR="005B5457" w:rsidRPr="009F6B88">
        <w:rPr>
          <w:rFonts w:asciiTheme="minorHAnsi" w:hAnsiTheme="minorHAnsi" w:cstheme="minorHAnsi"/>
          <w:i/>
          <w:sz w:val="20"/>
          <w:szCs w:val="20"/>
        </w:rPr>
        <w:instrText xml:space="preserve"> SEQ Tabela \* ARABIC </w:instrText>
      </w:r>
      <w:r w:rsidR="005B5457" w:rsidRPr="009F6B88">
        <w:rPr>
          <w:rFonts w:asciiTheme="minorHAnsi" w:hAnsiTheme="minorHAnsi" w:cstheme="minorHAnsi"/>
          <w:i/>
          <w:sz w:val="20"/>
          <w:szCs w:val="20"/>
        </w:rPr>
        <w:fldChar w:fldCharType="separate"/>
      </w:r>
      <w:r w:rsidR="005B5457" w:rsidRPr="009F6B88">
        <w:rPr>
          <w:rFonts w:asciiTheme="minorHAnsi" w:hAnsiTheme="minorHAnsi" w:cstheme="minorHAnsi"/>
          <w:i/>
          <w:noProof/>
          <w:sz w:val="20"/>
          <w:szCs w:val="20"/>
        </w:rPr>
        <w:t>1</w:t>
      </w:r>
      <w:r w:rsidR="005B5457" w:rsidRPr="009F6B88">
        <w:rPr>
          <w:rFonts w:asciiTheme="minorHAnsi" w:hAnsiTheme="minorHAnsi" w:cstheme="minorHAnsi"/>
          <w:i/>
          <w:sz w:val="20"/>
          <w:szCs w:val="20"/>
        </w:rPr>
        <w:fldChar w:fldCharType="end"/>
      </w:r>
      <w:r w:rsidRPr="009F6B88">
        <w:rPr>
          <w:rFonts w:asciiTheme="minorHAnsi" w:hAnsiTheme="minorHAnsi" w:cstheme="minorHAnsi"/>
          <w:i/>
          <w:sz w:val="20"/>
          <w:szCs w:val="20"/>
        </w:rPr>
        <w:t>. Podział funkcjonalny systemu DCS MASTER</w:t>
      </w:r>
    </w:p>
    <w:p w14:paraId="4CE8E5AF" w14:textId="77777777" w:rsidR="006D7B43" w:rsidRDefault="006D7B43" w:rsidP="00380306">
      <w:pPr>
        <w:rPr>
          <w:rFonts w:ascii="Calibri" w:hAnsi="Calibri" w:cs="Calibri"/>
          <w:sz w:val="20"/>
          <w:szCs w:val="20"/>
        </w:rPr>
      </w:pPr>
    </w:p>
    <w:p w14:paraId="317F39E6" w14:textId="77777777" w:rsidR="009F6B88" w:rsidRDefault="009F6B88" w:rsidP="009F6B88">
      <w:pPr>
        <w:jc w:val="both"/>
        <w:rPr>
          <w:rFonts w:ascii="Calibri" w:hAnsi="Calibri" w:cs="Calibri"/>
          <w:sz w:val="20"/>
          <w:szCs w:val="20"/>
        </w:rPr>
      </w:pPr>
    </w:p>
    <w:p w14:paraId="6BE0B48D" w14:textId="00EADB3A" w:rsidR="00380306" w:rsidRPr="00380306" w:rsidRDefault="00380306" w:rsidP="009F6B88">
      <w:pPr>
        <w:jc w:val="both"/>
        <w:rPr>
          <w:rFonts w:ascii="Calibri" w:hAnsi="Calibri" w:cs="Calibri"/>
          <w:sz w:val="20"/>
          <w:szCs w:val="20"/>
        </w:rPr>
      </w:pPr>
      <w:r w:rsidRPr="00380306">
        <w:rPr>
          <w:rFonts w:ascii="Calibri" w:hAnsi="Calibri" w:cs="Calibri"/>
          <w:sz w:val="20"/>
          <w:szCs w:val="20"/>
        </w:rPr>
        <w:t>Poniższy rysunek przedstawia przykładowy układ komunikacyjny systemu DCS MASTER i jego poszczególnych</w:t>
      </w:r>
    </w:p>
    <w:p w14:paraId="267B801B" w14:textId="06A104DD" w:rsidR="00380306" w:rsidRDefault="00380306" w:rsidP="009F6B88">
      <w:pPr>
        <w:jc w:val="both"/>
        <w:rPr>
          <w:rFonts w:ascii="Calibri" w:hAnsi="Calibri" w:cs="Calibri"/>
          <w:sz w:val="20"/>
          <w:szCs w:val="20"/>
        </w:rPr>
      </w:pPr>
      <w:r>
        <w:rPr>
          <w:rFonts w:ascii="Calibri" w:hAnsi="Calibri" w:cs="Calibri"/>
          <w:sz w:val="20"/>
          <w:szCs w:val="20"/>
        </w:rPr>
        <w:t>k</w:t>
      </w:r>
      <w:r w:rsidRPr="00380306">
        <w:rPr>
          <w:rFonts w:ascii="Calibri" w:hAnsi="Calibri" w:cs="Calibri"/>
          <w:sz w:val="20"/>
          <w:szCs w:val="20"/>
        </w:rPr>
        <w:t>omponentów:</w:t>
      </w:r>
    </w:p>
    <w:p w14:paraId="6A444D67" w14:textId="35D5F720" w:rsidR="00E55747" w:rsidRPr="00380306" w:rsidRDefault="00E55747" w:rsidP="00380306">
      <w:pPr>
        <w:rPr>
          <w:rFonts w:ascii="Calibri" w:hAnsi="Calibri" w:cs="Calibri"/>
          <w:sz w:val="20"/>
          <w:szCs w:val="20"/>
        </w:rPr>
      </w:pPr>
      <w:r w:rsidRPr="00812A96">
        <w:rPr>
          <w:noProof/>
        </w:rPr>
        <w:lastRenderedPageBreak/>
        <w:drawing>
          <wp:anchor distT="0" distB="0" distL="114300" distR="114300" simplePos="0" relativeHeight="251659264" behindDoc="0" locked="0" layoutInCell="1" allowOverlap="1" wp14:anchorId="6C765E4A" wp14:editId="140C2AA8">
            <wp:simplePos x="0" y="0"/>
            <wp:positionH relativeFrom="margin">
              <wp:posOffset>0</wp:posOffset>
            </wp:positionH>
            <wp:positionV relativeFrom="paragraph">
              <wp:posOffset>152400</wp:posOffset>
            </wp:positionV>
            <wp:extent cx="6120130" cy="4621530"/>
            <wp:effectExtent l="0" t="0" r="0" b="7620"/>
            <wp:wrapTopAndBottom/>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120130" cy="4621530"/>
                    </a:xfrm>
                    <a:prstGeom prst="rect">
                      <a:avLst/>
                    </a:prstGeom>
                  </pic:spPr>
                </pic:pic>
              </a:graphicData>
            </a:graphic>
          </wp:anchor>
        </w:drawing>
      </w:r>
    </w:p>
    <w:p w14:paraId="6AEE6173" w14:textId="5BB7F0E2" w:rsidR="00380306" w:rsidRPr="009F6B88" w:rsidRDefault="00380306" w:rsidP="00380306">
      <w:pPr>
        <w:rPr>
          <w:rFonts w:asciiTheme="minorHAnsi" w:hAnsiTheme="minorHAnsi" w:cstheme="minorHAnsi"/>
          <w:i/>
          <w:sz w:val="20"/>
          <w:szCs w:val="20"/>
        </w:rPr>
      </w:pPr>
      <w:r w:rsidRPr="009F6B88">
        <w:rPr>
          <w:rFonts w:asciiTheme="minorHAnsi" w:hAnsiTheme="minorHAnsi" w:cstheme="minorHAnsi"/>
          <w:i/>
          <w:sz w:val="20"/>
          <w:szCs w:val="20"/>
        </w:rPr>
        <w:t>Rysunek 1. Przykładowy schemat struktury komunikacyjnej systemu DCS MASTER</w:t>
      </w:r>
    </w:p>
    <w:p w14:paraId="6AB32E1A" w14:textId="77777777" w:rsidR="00380306" w:rsidRDefault="00380306" w:rsidP="006D1FDF">
      <w:pPr>
        <w:rPr>
          <w:rFonts w:asciiTheme="minorHAnsi" w:hAnsiTheme="minorHAnsi" w:cstheme="minorHAnsi"/>
          <w:sz w:val="20"/>
          <w:szCs w:val="20"/>
        </w:rPr>
      </w:pPr>
    </w:p>
    <w:p w14:paraId="1F6BFA7A" w14:textId="12E3FF02" w:rsidR="00E55747" w:rsidRPr="00380306" w:rsidRDefault="00E55747" w:rsidP="00E55747">
      <w:pPr>
        <w:spacing w:after="120"/>
        <w:rPr>
          <w:rFonts w:ascii="Calibri" w:hAnsi="Calibri" w:cs="Calibri"/>
          <w:sz w:val="20"/>
          <w:szCs w:val="20"/>
        </w:rPr>
      </w:pPr>
      <w:r w:rsidRPr="00380306">
        <w:rPr>
          <w:rFonts w:ascii="Calibri" w:hAnsi="Calibri" w:cs="Calibri"/>
          <w:sz w:val="20"/>
          <w:szCs w:val="20"/>
        </w:rPr>
        <w:t>Poniższa tabela pr</w:t>
      </w:r>
      <w:r>
        <w:rPr>
          <w:rFonts w:ascii="Calibri" w:hAnsi="Calibri" w:cs="Calibri"/>
          <w:sz w:val="20"/>
          <w:szCs w:val="20"/>
        </w:rPr>
        <w:t xml:space="preserve">zedstawia charakterystykę poszczególnych komponentów </w:t>
      </w:r>
      <w:r w:rsidRPr="00380306">
        <w:rPr>
          <w:rFonts w:ascii="Calibri" w:hAnsi="Calibri" w:cs="Calibri"/>
          <w:sz w:val="20"/>
          <w:szCs w:val="20"/>
        </w:rPr>
        <w:t>systemu DCS MASTER:</w:t>
      </w:r>
    </w:p>
    <w:tbl>
      <w:tblPr>
        <w:tblStyle w:val="Siatkatabelijasna1"/>
        <w:tblW w:w="9355" w:type="dxa"/>
        <w:tblInd w:w="279" w:type="dxa"/>
        <w:tblLayout w:type="fixed"/>
        <w:tblLook w:val="0000" w:firstRow="0" w:lastRow="0" w:firstColumn="0" w:lastColumn="0" w:noHBand="0" w:noVBand="0"/>
      </w:tblPr>
      <w:tblGrid>
        <w:gridCol w:w="567"/>
        <w:gridCol w:w="1843"/>
        <w:gridCol w:w="6945"/>
      </w:tblGrid>
      <w:tr w:rsidR="00E55747" w:rsidRPr="008C4DCE" w14:paraId="081BA727" w14:textId="77777777" w:rsidTr="00E55104">
        <w:tc>
          <w:tcPr>
            <w:tcW w:w="567" w:type="dxa"/>
          </w:tcPr>
          <w:p w14:paraId="001A7F3E" w14:textId="77777777" w:rsidR="00E55747" w:rsidRPr="001673ED" w:rsidRDefault="00E55747" w:rsidP="00E55104">
            <w:pPr>
              <w:spacing w:line="260" w:lineRule="exact"/>
              <w:contextualSpacing/>
              <w:jc w:val="both"/>
              <w:rPr>
                <w:rFonts w:asciiTheme="minorHAnsi" w:hAnsiTheme="minorHAnsi" w:cstheme="minorHAnsi"/>
                <w:b/>
                <w:sz w:val="20"/>
                <w:szCs w:val="20"/>
              </w:rPr>
            </w:pPr>
            <w:r w:rsidRPr="001673ED">
              <w:rPr>
                <w:rFonts w:asciiTheme="minorHAnsi" w:hAnsiTheme="minorHAnsi" w:cstheme="minorHAnsi"/>
                <w:b/>
                <w:sz w:val="20"/>
                <w:szCs w:val="20"/>
              </w:rPr>
              <w:t>Lp</w:t>
            </w:r>
          </w:p>
        </w:tc>
        <w:tc>
          <w:tcPr>
            <w:tcW w:w="1843" w:type="dxa"/>
          </w:tcPr>
          <w:p w14:paraId="139021C0" w14:textId="77777777" w:rsidR="00E55747" w:rsidRPr="001673ED" w:rsidRDefault="00E55747" w:rsidP="00E55104">
            <w:pPr>
              <w:spacing w:line="260" w:lineRule="exact"/>
              <w:contextualSpacing/>
              <w:jc w:val="both"/>
              <w:rPr>
                <w:rFonts w:asciiTheme="minorHAnsi" w:hAnsiTheme="minorHAnsi" w:cstheme="minorHAnsi"/>
                <w:b/>
                <w:sz w:val="20"/>
                <w:szCs w:val="20"/>
              </w:rPr>
            </w:pPr>
            <w:r w:rsidRPr="001673ED">
              <w:rPr>
                <w:rFonts w:asciiTheme="minorHAnsi" w:hAnsiTheme="minorHAnsi" w:cstheme="minorHAnsi"/>
                <w:b/>
                <w:sz w:val="20"/>
                <w:szCs w:val="20"/>
              </w:rPr>
              <w:t>Nazwa komponentu</w:t>
            </w:r>
          </w:p>
        </w:tc>
        <w:tc>
          <w:tcPr>
            <w:tcW w:w="6945" w:type="dxa"/>
          </w:tcPr>
          <w:p w14:paraId="1B6B8D62" w14:textId="77777777" w:rsidR="00E55747" w:rsidRPr="001673ED" w:rsidRDefault="00E55747" w:rsidP="00E55104">
            <w:pPr>
              <w:spacing w:line="260" w:lineRule="exact"/>
              <w:contextualSpacing/>
              <w:jc w:val="both"/>
              <w:rPr>
                <w:rFonts w:asciiTheme="minorHAnsi" w:hAnsiTheme="minorHAnsi" w:cstheme="minorHAnsi"/>
                <w:b/>
                <w:sz w:val="20"/>
                <w:szCs w:val="20"/>
              </w:rPr>
            </w:pPr>
            <w:r w:rsidRPr="001673ED">
              <w:rPr>
                <w:rFonts w:asciiTheme="minorHAnsi" w:hAnsiTheme="minorHAnsi" w:cstheme="minorHAnsi"/>
                <w:b/>
                <w:sz w:val="20"/>
                <w:szCs w:val="20"/>
              </w:rPr>
              <w:t>Charakterystyka komponentu</w:t>
            </w:r>
          </w:p>
        </w:tc>
      </w:tr>
      <w:tr w:rsidR="00E55747" w:rsidRPr="001220E3" w14:paraId="19CF76CB" w14:textId="77777777" w:rsidTr="00E55104">
        <w:tc>
          <w:tcPr>
            <w:tcW w:w="567" w:type="dxa"/>
          </w:tcPr>
          <w:p w14:paraId="27E831DA"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1</w:t>
            </w:r>
          </w:p>
        </w:tc>
        <w:tc>
          <w:tcPr>
            <w:tcW w:w="1843" w:type="dxa"/>
          </w:tcPr>
          <w:p w14:paraId="11CD31E5" w14:textId="77777777" w:rsidR="00E55747" w:rsidRPr="001673ED" w:rsidRDefault="00E55747" w:rsidP="00E55104">
            <w:pPr>
              <w:spacing w:line="260" w:lineRule="exact"/>
              <w:contextualSpacing/>
              <w:rPr>
                <w:rFonts w:asciiTheme="minorHAnsi" w:hAnsiTheme="minorHAnsi" w:cstheme="minorHAnsi"/>
                <w:sz w:val="20"/>
                <w:szCs w:val="20"/>
              </w:rPr>
            </w:pPr>
            <w:r w:rsidRPr="001673ED">
              <w:rPr>
                <w:rFonts w:asciiTheme="minorHAnsi" w:hAnsiTheme="minorHAnsi" w:cstheme="minorHAnsi"/>
                <w:sz w:val="20"/>
                <w:szCs w:val="20"/>
              </w:rPr>
              <w:t>Moduł sterownika ogniwa SMC-3SE, SMC-4 i inne</w:t>
            </w:r>
          </w:p>
          <w:p w14:paraId="07FFCC6D" w14:textId="77777777" w:rsidR="00E55747" w:rsidRPr="001673ED" w:rsidRDefault="00E55747" w:rsidP="00E55104">
            <w:pPr>
              <w:spacing w:line="260" w:lineRule="exact"/>
              <w:contextualSpacing/>
              <w:jc w:val="both"/>
              <w:rPr>
                <w:rFonts w:asciiTheme="minorHAnsi" w:hAnsiTheme="minorHAnsi" w:cstheme="minorHAnsi"/>
                <w:sz w:val="20"/>
                <w:szCs w:val="20"/>
              </w:rPr>
            </w:pPr>
          </w:p>
        </w:tc>
        <w:tc>
          <w:tcPr>
            <w:tcW w:w="6945" w:type="dxa"/>
          </w:tcPr>
          <w:p w14:paraId="7B5227D8"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Dwuprocesorowy moduł sterownika ogniwa realizujący algorytmy poziomu procesowego oraz wymianę danych z pozostałymi modułami ogniwa. Moduł sterownika wyposażony jest w dwa kanały sieciowe do łączności z poziomem stacji operatorskich. Moduły SMC-4 mogą pracować w układzie redundantnym wzajemnie się rezerwując. Moduł posiada separowany kanał transmisji szeregowej RS232/RS485 do wymiany informacji z innymi elementami na poziomie procesowym (koncentratory danych, przetworniki pomiarowe, inne sterowniki lokalne). Konfiguracja oraz diagnostyka sterownika odbywa się poprzez złącze USB. Sterownik komórki przetwarza program użytkownika w okresie zależnym od stopnia jego złożoności, zwykle 20-200 ms. Zdarzenia generowane są przez komórkę z dokładnością do 10 ms.</w:t>
            </w:r>
          </w:p>
        </w:tc>
      </w:tr>
      <w:tr w:rsidR="00E55747" w:rsidRPr="001220E3" w14:paraId="2C77B430" w14:textId="77777777" w:rsidTr="00E55104">
        <w:trPr>
          <w:trHeight w:val="641"/>
        </w:trPr>
        <w:tc>
          <w:tcPr>
            <w:tcW w:w="567" w:type="dxa"/>
          </w:tcPr>
          <w:p w14:paraId="470CFDD2"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2</w:t>
            </w:r>
          </w:p>
        </w:tc>
        <w:tc>
          <w:tcPr>
            <w:tcW w:w="1843" w:type="dxa"/>
          </w:tcPr>
          <w:p w14:paraId="58724458" w14:textId="77777777" w:rsidR="00E55747" w:rsidRPr="001673ED" w:rsidRDefault="00E55747" w:rsidP="00E55104">
            <w:pPr>
              <w:spacing w:line="260" w:lineRule="exact"/>
              <w:contextualSpacing/>
              <w:rPr>
                <w:rFonts w:asciiTheme="minorHAnsi" w:hAnsiTheme="minorHAnsi" w:cstheme="minorHAnsi"/>
                <w:sz w:val="20"/>
                <w:szCs w:val="20"/>
              </w:rPr>
            </w:pPr>
            <w:r w:rsidRPr="001673ED">
              <w:rPr>
                <w:rFonts w:asciiTheme="minorHAnsi" w:hAnsiTheme="minorHAnsi" w:cstheme="minorHAnsi"/>
                <w:sz w:val="20"/>
                <w:szCs w:val="20"/>
              </w:rPr>
              <w:t>Opcjonalny moduł komunikacyjny SMS-8</w:t>
            </w:r>
          </w:p>
        </w:tc>
        <w:tc>
          <w:tcPr>
            <w:tcW w:w="6945" w:type="dxa"/>
          </w:tcPr>
          <w:p w14:paraId="32B4C2C1"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 xml:space="preserve">SMS-8 jest inteligentnym koncentratorem urządzeń połączonych magistralą szeregową typu RS-485 z protokołem Modbus RTU lub ASCII. Posiada 8 kanałów transmisji szeregowej, do których może być podłączonych po 32 urządzenia w każdym, co daje maksymalnie 256 urządzeń. SMS-8 pracuje jako MASTER, a urządzenia podłączone do kanałów jako Slave, chociaż w kanale nr 1 jest również zaimplementowany protokół typu Slave dla współpracy z zewnętrznym Masterem. Sterownik umożliwia realizację programu użytkowego, napisanego w formacie FBD </w:t>
            </w:r>
            <w:r w:rsidRPr="001673ED">
              <w:rPr>
                <w:rFonts w:asciiTheme="minorHAnsi" w:hAnsiTheme="minorHAnsi" w:cstheme="minorHAnsi"/>
                <w:sz w:val="20"/>
                <w:szCs w:val="20"/>
              </w:rPr>
              <w:lastRenderedPageBreak/>
              <w:t>w języku proceduralnym Regin-H. SMS-8 dodatkowo posiada 2 redundantne kanały transmisji sieciowej z protokołami Delta-4 (UDP) oraz Modbus TCP, dzięki którym</w:t>
            </w:r>
          </w:p>
          <w:p w14:paraId="5BA03756"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może współpracować z dowolnym systemem DCS.</w:t>
            </w:r>
          </w:p>
        </w:tc>
      </w:tr>
      <w:tr w:rsidR="00E55747" w:rsidRPr="001220E3" w14:paraId="19E1A221" w14:textId="77777777" w:rsidTr="00E55104">
        <w:tc>
          <w:tcPr>
            <w:tcW w:w="567" w:type="dxa"/>
          </w:tcPr>
          <w:p w14:paraId="07485608"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lastRenderedPageBreak/>
              <w:t>3</w:t>
            </w:r>
          </w:p>
        </w:tc>
        <w:tc>
          <w:tcPr>
            <w:tcW w:w="1843" w:type="dxa"/>
          </w:tcPr>
          <w:p w14:paraId="7D19140B" w14:textId="77777777" w:rsidR="00E55747" w:rsidRPr="001673ED" w:rsidRDefault="00E55747" w:rsidP="00E55104">
            <w:pPr>
              <w:spacing w:line="260" w:lineRule="exact"/>
              <w:contextualSpacing/>
              <w:rPr>
                <w:rFonts w:asciiTheme="minorHAnsi" w:hAnsiTheme="minorHAnsi" w:cstheme="minorHAnsi"/>
                <w:sz w:val="20"/>
                <w:szCs w:val="20"/>
              </w:rPr>
            </w:pPr>
            <w:r w:rsidRPr="001673ED">
              <w:rPr>
                <w:rFonts w:asciiTheme="minorHAnsi" w:hAnsiTheme="minorHAnsi" w:cstheme="minorHAnsi"/>
                <w:sz w:val="20"/>
                <w:szCs w:val="20"/>
              </w:rPr>
              <w:t>Moduł wejść analogowych SMA</w:t>
            </w:r>
            <w:r w:rsidRPr="001673ED">
              <w:rPr>
                <w:rFonts w:asciiTheme="minorHAnsi" w:hAnsiTheme="minorHAnsi" w:cstheme="minorHAnsi"/>
                <w:sz w:val="20"/>
                <w:szCs w:val="20"/>
              </w:rPr>
              <w:noBreakHyphen/>
              <w:t>2 SE, SMA-3 i PMA-3H</w:t>
            </w:r>
          </w:p>
          <w:p w14:paraId="4622F177" w14:textId="77777777" w:rsidR="00E55747" w:rsidRPr="001673ED" w:rsidRDefault="00E55747" w:rsidP="00E55104">
            <w:pPr>
              <w:spacing w:line="260" w:lineRule="exact"/>
              <w:contextualSpacing/>
              <w:jc w:val="both"/>
              <w:rPr>
                <w:rFonts w:asciiTheme="minorHAnsi" w:hAnsiTheme="minorHAnsi" w:cstheme="minorHAnsi"/>
                <w:sz w:val="20"/>
                <w:szCs w:val="20"/>
              </w:rPr>
            </w:pPr>
          </w:p>
        </w:tc>
        <w:tc>
          <w:tcPr>
            <w:tcW w:w="6945" w:type="dxa"/>
          </w:tcPr>
          <w:p w14:paraId="45964BA8"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Moduł wejść analogowych obsługujący 8 wejść w standardzie 4-20mA,</w:t>
            </w:r>
          </w:p>
          <w:p w14:paraId="27C70A44" w14:textId="05B798CF"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 xml:space="preserve">0-20mA z możliwością zasilania przetworników 2 i 3-przewodowych. Wejścia są separowane galwanicznie od systemu i między sobą. Rozdzielczość przetwarzania A/C 16 bitów (12 bitów dla SMA-2) na kanał przy błędzie pomiaru 0,02%. Pomiar we wszystkich kanałach dokonywany jednocześnie. Moduł jest swobodnie konfigurowalny w różnych trybach pracy z obsługą zadanych przekroczeń niezależnie dla każdego kanału. Wszystkie istotne informacje dotyczące pracy modułu są zapisywane w logach. Posiada on złącze USB do konfiguracji oraz diagnostyki. Moduł PMA-3H z obsługą protokołu HART dla każdego wejścia. Parametryzacja i diagnostyka przetworników wszystkich producentów z protokołem HART bez konieczności stosowania specjalistycznych sterowników. </w:t>
            </w:r>
          </w:p>
        </w:tc>
      </w:tr>
      <w:tr w:rsidR="00E55747" w:rsidRPr="001220E3" w14:paraId="53893686" w14:textId="77777777" w:rsidTr="00E55104">
        <w:tc>
          <w:tcPr>
            <w:tcW w:w="567" w:type="dxa"/>
          </w:tcPr>
          <w:p w14:paraId="00159426"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4</w:t>
            </w:r>
          </w:p>
        </w:tc>
        <w:tc>
          <w:tcPr>
            <w:tcW w:w="1843" w:type="dxa"/>
          </w:tcPr>
          <w:p w14:paraId="56E12635" w14:textId="77777777" w:rsidR="00E55747" w:rsidRPr="001673ED" w:rsidRDefault="00E55747" w:rsidP="00E55104">
            <w:pPr>
              <w:spacing w:line="260" w:lineRule="exact"/>
              <w:contextualSpacing/>
              <w:rPr>
                <w:rFonts w:asciiTheme="minorHAnsi" w:hAnsiTheme="minorHAnsi" w:cstheme="minorHAnsi"/>
                <w:sz w:val="20"/>
                <w:szCs w:val="20"/>
              </w:rPr>
            </w:pPr>
            <w:r w:rsidRPr="001673ED">
              <w:rPr>
                <w:rFonts w:asciiTheme="minorHAnsi" w:hAnsiTheme="minorHAnsi" w:cstheme="minorHAnsi"/>
                <w:sz w:val="20"/>
                <w:szCs w:val="20"/>
              </w:rPr>
              <w:t>Moduł wyjść analogowych PMB-8, PMB-8S</w:t>
            </w:r>
          </w:p>
        </w:tc>
        <w:tc>
          <w:tcPr>
            <w:tcW w:w="6945" w:type="dxa"/>
          </w:tcPr>
          <w:p w14:paraId="1683A622"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Moduł wyjść analogowych przeznaczony jest do generowania szybkich sygnałów analogowych dowolnego zakresu zawartego w przedziale 0-20mA. Moduł zawiera 8 kanałów separowanych galwanicznie od systemu i między sobą. Rozdzielczość przetwarzania C/A to 16 bitów na kanał przy całkowitym błędzie pomiaru poniżej 0,03% i czasie odpowiedzi poniżej 50μs. Dodatkowo definiowany jest stan bezpieczny niezależnie dla każdego wyjścia. Wszystkie istotne informacje pracy modułu są zapisywane w logach. Posiada on złącze USB do konfiguracji oraz diagnostyki.</w:t>
            </w:r>
          </w:p>
        </w:tc>
      </w:tr>
      <w:tr w:rsidR="00E55747" w:rsidRPr="001220E3" w14:paraId="6BC8E719" w14:textId="77777777" w:rsidTr="00E55104">
        <w:tc>
          <w:tcPr>
            <w:tcW w:w="567" w:type="dxa"/>
          </w:tcPr>
          <w:p w14:paraId="51FD9A28"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5</w:t>
            </w:r>
          </w:p>
        </w:tc>
        <w:tc>
          <w:tcPr>
            <w:tcW w:w="1843" w:type="dxa"/>
          </w:tcPr>
          <w:p w14:paraId="090FC474" w14:textId="77777777" w:rsidR="00E55747" w:rsidRPr="001673ED" w:rsidRDefault="00E55747" w:rsidP="00E55104">
            <w:pPr>
              <w:spacing w:line="260" w:lineRule="exact"/>
              <w:contextualSpacing/>
              <w:rPr>
                <w:rFonts w:asciiTheme="minorHAnsi" w:hAnsiTheme="minorHAnsi" w:cstheme="minorHAnsi"/>
                <w:sz w:val="20"/>
                <w:szCs w:val="20"/>
              </w:rPr>
            </w:pPr>
            <w:r w:rsidRPr="001673ED">
              <w:rPr>
                <w:rFonts w:asciiTheme="minorHAnsi" w:hAnsiTheme="minorHAnsi" w:cstheme="minorHAnsi"/>
                <w:sz w:val="20"/>
                <w:szCs w:val="20"/>
              </w:rPr>
              <w:t>Moduł wejść binarnych PMX-1</w:t>
            </w:r>
          </w:p>
        </w:tc>
        <w:tc>
          <w:tcPr>
            <w:tcW w:w="6945" w:type="dxa"/>
          </w:tcPr>
          <w:p w14:paraId="3CF05A67"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Moduł wejść dwustanowych obsługujący 32 wejścia. Poziom sygnałów wejściowych 24V lub 48V jest ustawiany indywidualnie dla każdego kanału z zachowaniem separacji od systemu. Kanały wejściowe grupowane są w 4 sekcje z możliwością ustawienia separacji galwanicznej pomiędzy sekcjami. Wszystkie obwody wejściowe posiadają pełną diagnostykę, obsługę definiowanych zdarzeń, przełączanie pomiędzy typem wejścia mechanicznym, a elektronicznym. Pomiar stanów wejściowych następuje w interwałach czasowych wynoszących 1ms. Wszystkie istotne informacje są zapisywane w logach modułu. Posiada złącze USB do konfiguracji oraz diagnostyki.</w:t>
            </w:r>
          </w:p>
        </w:tc>
      </w:tr>
      <w:tr w:rsidR="00E55747" w:rsidRPr="001220E3" w14:paraId="2D051937" w14:textId="77777777" w:rsidTr="00E55104">
        <w:tc>
          <w:tcPr>
            <w:tcW w:w="567" w:type="dxa"/>
          </w:tcPr>
          <w:p w14:paraId="1556A771"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6</w:t>
            </w:r>
          </w:p>
        </w:tc>
        <w:tc>
          <w:tcPr>
            <w:tcW w:w="1843" w:type="dxa"/>
          </w:tcPr>
          <w:p w14:paraId="3862492E" w14:textId="77777777" w:rsidR="00E55747" w:rsidRPr="001673ED" w:rsidRDefault="00E55747" w:rsidP="00E55104">
            <w:pPr>
              <w:spacing w:line="260" w:lineRule="exact"/>
              <w:contextualSpacing/>
              <w:rPr>
                <w:rFonts w:asciiTheme="minorHAnsi" w:hAnsiTheme="minorHAnsi" w:cstheme="minorHAnsi"/>
                <w:sz w:val="20"/>
                <w:szCs w:val="20"/>
              </w:rPr>
            </w:pPr>
            <w:r w:rsidRPr="001673ED">
              <w:rPr>
                <w:rFonts w:asciiTheme="minorHAnsi" w:hAnsiTheme="minorHAnsi" w:cstheme="minorHAnsi"/>
                <w:sz w:val="20"/>
                <w:szCs w:val="20"/>
              </w:rPr>
              <w:t>Moduł wejść/wyjść binarnych PMX-3</w:t>
            </w:r>
          </w:p>
        </w:tc>
        <w:tc>
          <w:tcPr>
            <w:tcW w:w="6945" w:type="dxa"/>
          </w:tcPr>
          <w:p w14:paraId="2D9E4D38"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Moduł wejść-wyjść dwustanowych obsługujący 16 wejść i 16 wyjść. Poziom sygnałów wejściowych 24V lub 48V przełączany jest indywidualnie dla każdego kanału z zachowaniem separacji od systemu. Kanały wejściowe grupowane są w 2 sekcje z możliwością ustawienia separacji galwanicznej pomiędzy sekcjami. Wszystkie obwody wejściowe posiadają pełną diagnostykę, obsługę definiowanych zdarzeń, przełączanie pomiędzy typem wejścia mechanicznym, a elektronicznym, wybór 2 z 3 na poziomie modułu, kontrolę ciągłości linii. Kontrola stanów wejściowych następuje w interwałach czasowych wynoszących 1ms. Wyjścia posiadają zabezpieczenia przeciwprzeciążeniowe, są separowane od systemu i parami między sobą. Dodatkowo definiowany jest stan bezpieczny niezależnie dla każdego wyjścia. Stany wejściowe oraz wyjściowe, brak ciągłości linii wejściowej, przeciążenia są sygnalizowane na maskownicy modułu (diody LED), informacje te są dostępne programowo. Wszystkie istotne informacje są zapisywane w logach modułu. Posiada złącze USB do konfiguracji oraz diagnostyki.</w:t>
            </w:r>
          </w:p>
        </w:tc>
      </w:tr>
      <w:tr w:rsidR="00E55747" w14:paraId="04D9C179" w14:textId="77777777" w:rsidTr="00E55104">
        <w:tc>
          <w:tcPr>
            <w:tcW w:w="567" w:type="dxa"/>
          </w:tcPr>
          <w:p w14:paraId="37A50B7A"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7</w:t>
            </w:r>
          </w:p>
        </w:tc>
        <w:tc>
          <w:tcPr>
            <w:tcW w:w="1843" w:type="dxa"/>
          </w:tcPr>
          <w:p w14:paraId="51B61F83" w14:textId="77777777" w:rsidR="00E55747" w:rsidRPr="001673ED" w:rsidRDefault="00E55747" w:rsidP="00E55104">
            <w:pPr>
              <w:spacing w:line="260" w:lineRule="exact"/>
              <w:contextualSpacing/>
              <w:rPr>
                <w:rFonts w:asciiTheme="minorHAnsi" w:hAnsiTheme="minorHAnsi" w:cstheme="minorHAnsi"/>
                <w:sz w:val="20"/>
                <w:szCs w:val="20"/>
              </w:rPr>
            </w:pPr>
            <w:r w:rsidRPr="001673ED">
              <w:rPr>
                <w:rFonts w:asciiTheme="minorHAnsi" w:hAnsiTheme="minorHAnsi" w:cstheme="minorHAnsi"/>
                <w:sz w:val="20"/>
                <w:szCs w:val="20"/>
              </w:rPr>
              <w:t>Moduł wejść impulsowych PMI-8</w:t>
            </w:r>
          </w:p>
        </w:tc>
        <w:tc>
          <w:tcPr>
            <w:tcW w:w="6945" w:type="dxa"/>
          </w:tcPr>
          <w:p w14:paraId="52E3B669"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Moduł wejść impulsowych PMI-8 przetwarza cztery impulsowe sygnały pomiarowe obrotów na zestaw danych do wykorzystania w systemie MASTER-3SE. W urządzeniu zastosowano algorytm wyboru „2 z 4”, traktujący poszczególne pomiary jako mierzące tę samą wielkość fizyczną. Algorytm ten przeznaczony jest w szczególności do pomiaru prędkości obrotowej turbin energetycznych w układach regulacji i zabezpieczeń. Konfiguracja parametrów pracy modułu dokonywana jest przez złącze USB za pomocą dedykowanego oprogramowania PMI-8 UserSoft.</w:t>
            </w:r>
          </w:p>
        </w:tc>
      </w:tr>
      <w:tr w:rsidR="00E55747" w:rsidRPr="005D1E08" w14:paraId="741211D9" w14:textId="77777777" w:rsidTr="00E55104">
        <w:tc>
          <w:tcPr>
            <w:tcW w:w="567" w:type="dxa"/>
          </w:tcPr>
          <w:p w14:paraId="30E004F1"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lastRenderedPageBreak/>
              <w:t>8</w:t>
            </w:r>
          </w:p>
        </w:tc>
        <w:tc>
          <w:tcPr>
            <w:tcW w:w="1843" w:type="dxa"/>
          </w:tcPr>
          <w:p w14:paraId="1D2A5E0E" w14:textId="77777777" w:rsidR="00E55747" w:rsidRPr="001673ED" w:rsidRDefault="00E55747" w:rsidP="00E55104">
            <w:pPr>
              <w:spacing w:line="260" w:lineRule="exact"/>
              <w:contextualSpacing/>
              <w:rPr>
                <w:rFonts w:asciiTheme="minorHAnsi" w:hAnsiTheme="minorHAnsi" w:cstheme="minorHAnsi"/>
                <w:sz w:val="20"/>
                <w:szCs w:val="20"/>
              </w:rPr>
            </w:pPr>
            <w:r w:rsidRPr="001673ED">
              <w:rPr>
                <w:rFonts w:asciiTheme="minorHAnsi" w:hAnsiTheme="minorHAnsi" w:cstheme="minorHAnsi"/>
                <w:sz w:val="20"/>
                <w:szCs w:val="20"/>
              </w:rPr>
              <w:t>Moduł komunikacyjny PMI-9</w:t>
            </w:r>
          </w:p>
        </w:tc>
        <w:tc>
          <w:tcPr>
            <w:tcW w:w="6945" w:type="dxa"/>
          </w:tcPr>
          <w:p w14:paraId="7D670404"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Moduł PMI-9 stanowi interfejs pomiędzy magistralą systemu MASTER-3, a zewnętrznym nośnikiem danych, RAM-kartą, umożliwiającym zapis i odczyt RAM-karty. Moduł przystosowany jest do przyłączenia RAM-karty typu SRAM wg normy PCMCIA/JEIDA (68 pin) o pojemności do 32MB. Służy on do transferu danych procesu technologicznego do RAM-karty. Do wizualizacji, rejestracji oraz analizy danych odczytanych z RAM-karty używane jest oprogramowanie inżynierskie Wister.</w:t>
            </w:r>
          </w:p>
        </w:tc>
      </w:tr>
      <w:tr w:rsidR="00E55747" w:rsidRPr="005D1E08" w14:paraId="5454C37B" w14:textId="77777777" w:rsidTr="00E55104">
        <w:tc>
          <w:tcPr>
            <w:tcW w:w="567" w:type="dxa"/>
          </w:tcPr>
          <w:p w14:paraId="7443B088"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9</w:t>
            </w:r>
          </w:p>
        </w:tc>
        <w:tc>
          <w:tcPr>
            <w:tcW w:w="1843" w:type="dxa"/>
          </w:tcPr>
          <w:p w14:paraId="63D8579A" w14:textId="77777777" w:rsidR="00E55747" w:rsidRPr="001673ED" w:rsidRDefault="00E55747" w:rsidP="00E55104">
            <w:pPr>
              <w:spacing w:line="260" w:lineRule="exact"/>
              <w:contextualSpacing/>
              <w:rPr>
                <w:rFonts w:asciiTheme="minorHAnsi" w:hAnsiTheme="minorHAnsi" w:cstheme="minorHAnsi"/>
                <w:sz w:val="20"/>
                <w:szCs w:val="20"/>
              </w:rPr>
            </w:pPr>
            <w:r w:rsidRPr="001673ED">
              <w:rPr>
                <w:rFonts w:asciiTheme="minorHAnsi" w:hAnsiTheme="minorHAnsi" w:cstheme="minorHAnsi"/>
                <w:sz w:val="20"/>
                <w:szCs w:val="20"/>
              </w:rPr>
              <w:t>Stacja Komunikacyjno–Przetwarzająca</w:t>
            </w:r>
          </w:p>
        </w:tc>
        <w:tc>
          <w:tcPr>
            <w:tcW w:w="6945" w:type="dxa"/>
          </w:tcPr>
          <w:p w14:paraId="7DA59512"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Stacja Komunikacyjno–Przetwarzająca SKP (zwana również bramką MGate) jest ważnym elementem systemu automatyki DCS MASTER, który zarządza komunikacją pomiędzy poziomem procesowym (sterownikami obiektowymi), a poziomem operatorskim (stacjami operatorskimi i inżynierskimi). Oprogramowanie bramki MGate umożliwia także wymianę danych ze sterownikami i stacjami operatorskimi innych producentów. Zazwyczaj oprogramowanie MGate funkcjonuje w redundantnym układzie Stacji Komunikacyjno–Przetwarzających.</w:t>
            </w:r>
          </w:p>
        </w:tc>
      </w:tr>
      <w:tr w:rsidR="00E55747" w:rsidRPr="001220E3" w14:paraId="131A7BF2" w14:textId="77777777" w:rsidTr="00E55104">
        <w:tc>
          <w:tcPr>
            <w:tcW w:w="567" w:type="dxa"/>
          </w:tcPr>
          <w:p w14:paraId="52DC2DE8"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10</w:t>
            </w:r>
          </w:p>
        </w:tc>
        <w:tc>
          <w:tcPr>
            <w:tcW w:w="1843" w:type="dxa"/>
          </w:tcPr>
          <w:p w14:paraId="63DA1085"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Stacja operatorska</w:t>
            </w:r>
          </w:p>
          <w:p w14:paraId="3FB8A618" w14:textId="77777777" w:rsidR="00E55747" w:rsidRPr="001673ED" w:rsidRDefault="00E55747" w:rsidP="00E55104">
            <w:pPr>
              <w:spacing w:line="260" w:lineRule="exact"/>
              <w:contextualSpacing/>
              <w:jc w:val="both"/>
              <w:rPr>
                <w:rFonts w:asciiTheme="minorHAnsi" w:hAnsiTheme="minorHAnsi" w:cstheme="minorHAnsi"/>
                <w:sz w:val="20"/>
                <w:szCs w:val="20"/>
              </w:rPr>
            </w:pPr>
          </w:p>
        </w:tc>
        <w:tc>
          <w:tcPr>
            <w:tcW w:w="6945" w:type="dxa"/>
          </w:tcPr>
          <w:p w14:paraId="29C8B026"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Równorzędnie działające stacje operatorskie z oprogramowaniem PROSTER na systemie operacyjnym QNX-6.5.0 lub Windows 10 stanowiący płaszczyznę dla oprogramowania systemowego (runtime) i aplikacyjnego (użytkowego, technologicznego). Oprogramowanie systemowe PROSTER realizuje podstawowe funkcje systemu w zakresie: komunikacji, walidacji, przetwarzania i prezentacji pomiarów oraz dialogu operatora z systemem. Składa się on z szeregu współpracujących modułów (podsystemów) programowych realizujących poszczególne funkcje systemu PROSTER. Oprogramowanie aplikacyjne PROSTER, generowane z wykorzystaniem pakietu edycyjnego ProsterEd zawiera zestaw parametrów obiektowych, tj. katalogi zmiennych procesowych, algorytmy wyliczania wielkości niemierzalnych, synoptyki, panele regulacyjno-sterownicze i szablony raportów, odzwierciedlających technologię konkretnego obiektu technologicznego.</w:t>
            </w:r>
          </w:p>
        </w:tc>
      </w:tr>
      <w:tr w:rsidR="00E55747" w14:paraId="3A58E0C1" w14:textId="77777777" w:rsidTr="00E55104">
        <w:tc>
          <w:tcPr>
            <w:tcW w:w="567" w:type="dxa"/>
          </w:tcPr>
          <w:p w14:paraId="7A11BA18"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11</w:t>
            </w:r>
          </w:p>
        </w:tc>
        <w:tc>
          <w:tcPr>
            <w:tcW w:w="1843" w:type="dxa"/>
          </w:tcPr>
          <w:p w14:paraId="151D19FD"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Stacja inżynierska</w:t>
            </w:r>
          </w:p>
        </w:tc>
        <w:tc>
          <w:tcPr>
            <w:tcW w:w="6945" w:type="dxa"/>
          </w:tcPr>
          <w:p w14:paraId="187ACEB6"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Stacja inżynierska systemu DCS MASTER obsługująca poziom procesowy (programy ReginEd, RsWin, MasterDBG, Wister) oraz poziom operatorski (programy ProsterEd, Wister), w tym serwery baz danych DCS MASTER współpracujące ze stacjami inżynierskimi i operatorskimi, serwery backupów – automatyczne tworzenie kopii bezpieczeństwa z najważniejszych komputerów/elementów systemu DCS MASTER oraz stacje HART – oprogramowanie narzędziowe do diagnostyki i serwisu przetworników obiektowych z protokołem HART.</w:t>
            </w:r>
          </w:p>
        </w:tc>
      </w:tr>
      <w:tr w:rsidR="00E55747" w:rsidRPr="001220E3" w14:paraId="6B425908" w14:textId="77777777" w:rsidTr="00E55104">
        <w:tc>
          <w:tcPr>
            <w:tcW w:w="567" w:type="dxa"/>
          </w:tcPr>
          <w:p w14:paraId="7EB30E45"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12</w:t>
            </w:r>
          </w:p>
        </w:tc>
        <w:tc>
          <w:tcPr>
            <w:tcW w:w="1843" w:type="dxa"/>
          </w:tcPr>
          <w:p w14:paraId="36377C2E"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Magistrala MasterNet</w:t>
            </w:r>
          </w:p>
        </w:tc>
        <w:tc>
          <w:tcPr>
            <w:tcW w:w="6945" w:type="dxa"/>
          </w:tcPr>
          <w:p w14:paraId="09A3C828"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Redundantna sieć procesowa łącząca stacje procesowe, z bramkami MGate.</w:t>
            </w:r>
          </w:p>
        </w:tc>
      </w:tr>
      <w:tr w:rsidR="00E55747" w:rsidRPr="001220E3" w14:paraId="6D14F24B" w14:textId="77777777" w:rsidTr="00E55104">
        <w:tc>
          <w:tcPr>
            <w:tcW w:w="567" w:type="dxa"/>
          </w:tcPr>
          <w:p w14:paraId="6B5E7214"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13</w:t>
            </w:r>
          </w:p>
        </w:tc>
        <w:tc>
          <w:tcPr>
            <w:tcW w:w="1843" w:type="dxa"/>
          </w:tcPr>
          <w:p w14:paraId="214B51F1"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 xml:space="preserve">Magistrala ProsterNet </w:t>
            </w:r>
          </w:p>
        </w:tc>
        <w:tc>
          <w:tcPr>
            <w:tcW w:w="6945" w:type="dxa"/>
          </w:tcPr>
          <w:p w14:paraId="61935AF2" w14:textId="77777777" w:rsidR="00E55747" w:rsidRPr="001673ED" w:rsidRDefault="00E55747" w:rsidP="00E55104">
            <w:pPr>
              <w:spacing w:line="260" w:lineRule="exact"/>
              <w:contextualSpacing/>
              <w:jc w:val="both"/>
              <w:rPr>
                <w:rFonts w:asciiTheme="minorHAnsi" w:hAnsiTheme="minorHAnsi" w:cstheme="minorHAnsi"/>
                <w:sz w:val="20"/>
                <w:szCs w:val="20"/>
              </w:rPr>
            </w:pPr>
            <w:r w:rsidRPr="001673ED">
              <w:rPr>
                <w:rFonts w:asciiTheme="minorHAnsi" w:hAnsiTheme="minorHAnsi" w:cstheme="minorHAnsi"/>
                <w:sz w:val="20"/>
                <w:szCs w:val="20"/>
              </w:rPr>
              <w:t>Redundantna sieć technologiczna łącząca bramki MGate ze stacjami operatorskimi.</w:t>
            </w:r>
          </w:p>
        </w:tc>
      </w:tr>
    </w:tbl>
    <w:p w14:paraId="57A0152A" w14:textId="77777777" w:rsidR="00E55747" w:rsidRDefault="00E55747" w:rsidP="00E55747">
      <w:pPr>
        <w:pStyle w:val="IIIpoziom0"/>
        <w:ind w:left="1077"/>
      </w:pPr>
    </w:p>
    <w:p w14:paraId="35B41E60" w14:textId="031133D0" w:rsidR="00E55747" w:rsidRDefault="00E55747" w:rsidP="00310491">
      <w:pPr>
        <w:spacing w:after="120"/>
        <w:rPr>
          <w:rFonts w:asciiTheme="minorHAnsi" w:hAnsiTheme="minorHAnsi" w:cstheme="minorHAnsi"/>
          <w:i/>
          <w:sz w:val="20"/>
          <w:szCs w:val="20"/>
        </w:rPr>
      </w:pPr>
      <w:r w:rsidRPr="009F6B88">
        <w:rPr>
          <w:rFonts w:asciiTheme="minorHAnsi" w:hAnsiTheme="minorHAnsi" w:cstheme="minorHAnsi"/>
          <w:i/>
          <w:sz w:val="20"/>
          <w:szCs w:val="20"/>
        </w:rPr>
        <w:t xml:space="preserve">Tabela 2. </w:t>
      </w:r>
      <w:r w:rsidR="006D7B43" w:rsidRPr="009F6B88">
        <w:rPr>
          <w:rFonts w:asciiTheme="minorHAnsi" w:hAnsiTheme="minorHAnsi" w:cstheme="minorHAnsi"/>
          <w:i/>
          <w:sz w:val="20"/>
          <w:szCs w:val="20"/>
        </w:rPr>
        <w:t>Charakterystyka</w:t>
      </w:r>
      <w:r w:rsidRPr="009F6B88">
        <w:rPr>
          <w:rFonts w:asciiTheme="minorHAnsi" w:hAnsiTheme="minorHAnsi" w:cstheme="minorHAnsi"/>
          <w:i/>
          <w:sz w:val="20"/>
          <w:szCs w:val="20"/>
        </w:rPr>
        <w:t xml:space="preserve"> poszczególnych komponentów systemu DCS MASTER</w:t>
      </w:r>
    </w:p>
    <w:p w14:paraId="6447B436" w14:textId="77777777" w:rsidR="009F6B88" w:rsidRPr="009F6B88" w:rsidRDefault="009F6B88" w:rsidP="00310491">
      <w:pPr>
        <w:spacing w:after="120"/>
        <w:rPr>
          <w:rFonts w:asciiTheme="minorHAnsi" w:hAnsiTheme="minorHAnsi" w:cstheme="minorHAnsi"/>
          <w:sz w:val="22"/>
          <w:szCs w:val="22"/>
        </w:rPr>
      </w:pPr>
    </w:p>
    <w:p w14:paraId="6A77E643" w14:textId="0B96DD4A" w:rsidR="006D1FDF" w:rsidRPr="00692E2D" w:rsidRDefault="006D1FDF" w:rsidP="005F7281">
      <w:pPr>
        <w:spacing w:before="120" w:after="120"/>
        <w:jc w:val="both"/>
        <w:rPr>
          <w:rFonts w:asciiTheme="minorHAnsi" w:hAnsiTheme="minorHAnsi" w:cstheme="minorHAnsi"/>
          <w:sz w:val="20"/>
          <w:szCs w:val="20"/>
        </w:rPr>
      </w:pPr>
      <w:r w:rsidRPr="00692E2D">
        <w:rPr>
          <w:rFonts w:asciiTheme="minorHAnsi" w:hAnsiTheme="minorHAnsi" w:cstheme="minorHAnsi"/>
          <w:sz w:val="20"/>
          <w:szCs w:val="20"/>
        </w:rPr>
        <w:t>System DCS MASTER obejmuje następujące obiekty w EC Wrocław:</w:t>
      </w:r>
    </w:p>
    <w:p w14:paraId="14C98E6E" w14:textId="67C0BDD3" w:rsidR="006D1FDF" w:rsidRPr="009E2604" w:rsidRDefault="007914DE" w:rsidP="005F7281">
      <w:pPr>
        <w:numPr>
          <w:ilvl w:val="0"/>
          <w:numId w:val="19"/>
        </w:numPr>
        <w:spacing w:before="180"/>
        <w:jc w:val="both"/>
        <w:rPr>
          <w:rFonts w:asciiTheme="minorHAnsi" w:hAnsiTheme="minorHAnsi" w:cstheme="minorHAnsi"/>
          <w:sz w:val="20"/>
          <w:szCs w:val="20"/>
        </w:rPr>
      </w:pPr>
      <w:r w:rsidRPr="009E2604">
        <w:rPr>
          <w:rFonts w:asciiTheme="minorHAnsi" w:hAnsiTheme="minorHAnsi" w:cstheme="minorHAnsi"/>
          <w:sz w:val="20"/>
          <w:szCs w:val="20"/>
        </w:rPr>
        <w:t>B</w:t>
      </w:r>
      <w:r w:rsidR="006D1FDF" w:rsidRPr="009E2604">
        <w:rPr>
          <w:rFonts w:asciiTheme="minorHAnsi" w:hAnsiTheme="minorHAnsi" w:cstheme="minorHAnsi"/>
          <w:sz w:val="20"/>
          <w:szCs w:val="20"/>
        </w:rPr>
        <w:t>loki</w:t>
      </w:r>
      <w:r w:rsidRPr="009E2604">
        <w:rPr>
          <w:rFonts w:asciiTheme="minorHAnsi" w:hAnsiTheme="minorHAnsi" w:cstheme="minorHAnsi"/>
          <w:sz w:val="20"/>
          <w:szCs w:val="20"/>
        </w:rPr>
        <w:t xml:space="preserve"> ciepłownicze BC-1, BC-2 i BC-3</w:t>
      </w:r>
    </w:p>
    <w:p w14:paraId="1369CFA1" w14:textId="7300AAAC" w:rsidR="006D1FDF" w:rsidRPr="009E2604" w:rsidRDefault="007914DE" w:rsidP="005F7281">
      <w:pPr>
        <w:numPr>
          <w:ilvl w:val="0"/>
          <w:numId w:val="19"/>
        </w:numPr>
        <w:spacing w:before="180"/>
        <w:jc w:val="both"/>
        <w:rPr>
          <w:rFonts w:asciiTheme="minorHAnsi" w:hAnsiTheme="minorHAnsi" w:cstheme="minorHAnsi"/>
          <w:sz w:val="20"/>
          <w:szCs w:val="20"/>
        </w:rPr>
      </w:pPr>
      <w:r w:rsidRPr="009E2604">
        <w:rPr>
          <w:rFonts w:asciiTheme="minorHAnsi" w:hAnsiTheme="minorHAnsi" w:cstheme="minorHAnsi"/>
          <w:sz w:val="20"/>
          <w:szCs w:val="20"/>
        </w:rPr>
        <w:t>Kotły wodne KW-3 i KW-5</w:t>
      </w:r>
    </w:p>
    <w:p w14:paraId="5D4F19C5" w14:textId="19686B35" w:rsidR="006D1FDF" w:rsidRPr="009E2604" w:rsidRDefault="007914DE" w:rsidP="005F7281">
      <w:pPr>
        <w:numPr>
          <w:ilvl w:val="0"/>
          <w:numId w:val="19"/>
        </w:numPr>
        <w:spacing w:before="180"/>
        <w:jc w:val="both"/>
        <w:rPr>
          <w:rFonts w:asciiTheme="minorHAnsi" w:hAnsiTheme="minorHAnsi" w:cstheme="minorHAnsi"/>
          <w:sz w:val="20"/>
          <w:szCs w:val="20"/>
        </w:rPr>
      </w:pPr>
      <w:r w:rsidRPr="009E2604">
        <w:rPr>
          <w:rFonts w:asciiTheme="minorHAnsi" w:hAnsiTheme="minorHAnsi" w:cstheme="minorHAnsi"/>
          <w:sz w:val="20"/>
          <w:szCs w:val="20"/>
        </w:rPr>
        <w:t>Stację uzdatniania wody</w:t>
      </w:r>
    </w:p>
    <w:p w14:paraId="3E9C82F1" w14:textId="5D985599" w:rsidR="006D1FDF" w:rsidRPr="009E2604" w:rsidRDefault="007914DE" w:rsidP="005F7281">
      <w:pPr>
        <w:numPr>
          <w:ilvl w:val="0"/>
          <w:numId w:val="19"/>
        </w:numPr>
        <w:spacing w:before="180"/>
        <w:jc w:val="both"/>
        <w:rPr>
          <w:rFonts w:asciiTheme="minorHAnsi" w:hAnsiTheme="minorHAnsi" w:cstheme="minorHAnsi"/>
          <w:sz w:val="20"/>
          <w:szCs w:val="20"/>
        </w:rPr>
      </w:pPr>
      <w:r w:rsidRPr="009E2604">
        <w:rPr>
          <w:rFonts w:asciiTheme="minorHAnsi" w:hAnsiTheme="minorHAnsi" w:cstheme="minorHAnsi"/>
          <w:sz w:val="20"/>
          <w:szCs w:val="20"/>
        </w:rPr>
        <w:t>Mazutownię</w:t>
      </w:r>
    </w:p>
    <w:p w14:paraId="1558325E" w14:textId="3A2E554D" w:rsidR="006D1FDF" w:rsidRPr="009E2604" w:rsidRDefault="007914DE" w:rsidP="005F7281">
      <w:pPr>
        <w:numPr>
          <w:ilvl w:val="0"/>
          <w:numId w:val="19"/>
        </w:numPr>
        <w:spacing w:before="180"/>
        <w:jc w:val="both"/>
        <w:rPr>
          <w:rFonts w:asciiTheme="minorHAnsi" w:hAnsiTheme="minorHAnsi" w:cstheme="minorHAnsi"/>
          <w:sz w:val="20"/>
          <w:szCs w:val="20"/>
        </w:rPr>
      </w:pPr>
      <w:r w:rsidRPr="009E2604">
        <w:rPr>
          <w:rFonts w:asciiTheme="minorHAnsi" w:hAnsiTheme="minorHAnsi" w:cstheme="minorHAnsi"/>
          <w:sz w:val="20"/>
          <w:szCs w:val="20"/>
        </w:rPr>
        <w:t>U</w:t>
      </w:r>
      <w:r w:rsidR="006D1FDF" w:rsidRPr="009E2604">
        <w:rPr>
          <w:rFonts w:asciiTheme="minorHAnsi" w:hAnsiTheme="minorHAnsi" w:cstheme="minorHAnsi"/>
          <w:sz w:val="20"/>
          <w:szCs w:val="20"/>
        </w:rPr>
        <w:t>kład e</w:t>
      </w:r>
      <w:r w:rsidRPr="009E2604">
        <w:rPr>
          <w:rFonts w:asciiTheme="minorHAnsi" w:hAnsiTheme="minorHAnsi" w:cstheme="minorHAnsi"/>
          <w:sz w:val="20"/>
          <w:szCs w:val="20"/>
        </w:rPr>
        <w:t>lektryczny</w:t>
      </w:r>
    </w:p>
    <w:p w14:paraId="1E8B3587" w14:textId="4D07B0AB" w:rsidR="007914DE" w:rsidRPr="009E2604" w:rsidRDefault="007914DE" w:rsidP="005F7281">
      <w:pPr>
        <w:numPr>
          <w:ilvl w:val="0"/>
          <w:numId w:val="19"/>
        </w:numPr>
        <w:spacing w:before="180"/>
        <w:jc w:val="both"/>
        <w:rPr>
          <w:rFonts w:asciiTheme="minorHAnsi" w:hAnsiTheme="minorHAnsi" w:cstheme="minorHAnsi"/>
          <w:sz w:val="20"/>
          <w:szCs w:val="20"/>
        </w:rPr>
      </w:pPr>
      <w:r w:rsidRPr="009E2604">
        <w:rPr>
          <w:rFonts w:asciiTheme="minorHAnsi" w:hAnsiTheme="minorHAnsi" w:cstheme="minorHAnsi"/>
          <w:sz w:val="20"/>
          <w:szCs w:val="20"/>
        </w:rPr>
        <w:t>DIR</w:t>
      </w:r>
    </w:p>
    <w:p w14:paraId="294D03A9" w14:textId="6A046DCD" w:rsidR="00F56AA5" w:rsidRPr="009E2604" w:rsidRDefault="007914DE" w:rsidP="005F7281">
      <w:pPr>
        <w:numPr>
          <w:ilvl w:val="0"/>
          <w:numId w:val="19"/>
        </w:numPr>
        <w:spacing w:before="180"/>
        <w:jc w:val="both"/>
        <w:rPr>
          <w:rFonts w:asciiTheme="minorHAnsi" w:hAnsiTheme="minorHAnsi" w:cstheme="minorHAnsi"/>
          <w:sz w:val="20"/>
          <w:szCs w:val="20"/>
        </w:rPr>
      </w:pPr>
      <w:r w:rsidRPr="009E2604">
        <w:rPr>
          <w:rFonts w:asciiTheme="minorHAnsi" w:hAnsiTheme="minorHAnsi" w:cstheme="minorHAnsi"/>
          <w:sz w:val="20"/>
          <w:szCs w:val="20"/>
        </w:rPr>
        <w:lastRenderedPageBreak/>
        <w:t>O</w:t>
      </w:r>
      <w:r w:rsidR="006D1FDF" w:rsidRPr="009E2604">
        <w:rPr>
          <w:rFonts w:asciiTheme="minorHAnsi" w:hAnsiTheme="minorHAnsi" w:cstheme="minorHAnsi"/>
          <w:sz w:val="20"/>
          <w:szCs w:val="20"/>
        </w:rPr>
        <w:t>dpopielanie i odżużlanie (pompownię wody powrotnej, pompownię bagrową nr 1 i 2, stacje wysyłkowe popiołu nr 2, 3, 4 i 5, zbiorniki ret</w:t>
      </w:r>
      <w:r w:rsidRPr="009E2604">
        <w:rPr>
          <w:rFonts w:asciiTheme="minorHAnsi" w:hAnsiTheme="minorHAnsi" w:cstheme="minorHAnsi"/>
          <w:sz w:val="20"/>
          <w:szCs w:val="20"/>
        </w:rPr>
        <w:t>encyjne popiołu, sprężarkownię</w:t>
      </w:r>
      <w:r w:rsidR="00745816" w:rsidRPr="009E2604">
        <w:rPr>
          <w:rFonts w:asciiTheme="minorHAnsi" w:hAnsiTheme="minorHAnsi" w:cstheme="minorHAnsi"/>
          <w:sz w:val="20"/>
          <w:szCs w:val="20"/>
        </w:rPr>
        <w:t>, dmuchawownie</w:t>
      </w:r>
      <w:r w:rsidRPr="009E2604">
        <w:rPr>
          <w:rFonts w:asciiTheme="minorHAnsi" w:hAnsiTheme="minorHAnsi" w:cstheme="minorHAnsi"/>
          <w:sz w:val="20"/>
          <w:szCs w:val="20"/>
        </w:rPr>
        <w:t>)</w:t>
      </w:r>
    </w:p>
    <w:p w14:paraId="665313C5" w14:textId="0600DFDE" w:rsidR="00D80E90" w:rsidRDefault="00D80E90" w:rsidP="005F7281">
      <w:pPr>
        <w:spacing w:before="120" w:line="300" w:lineRule="auto"/>
        <w:jc w:val="both"/>
        <w:rPr>
          <w:rFonts w:ascii="Calibri" w:hAnsi="Calibri" w:cs="Calibri"/>
          <w:sz w:val="20"/>
          <w:szCs w:val="20"/>
        </w:rPr>
      </w:pPr>
      <w:r w:rsidRPr="00B23B97">
        <w:rPr>
          <w:rFonts w:ascii="Calibri" w:hAnsi="Calibri" w:cs="Calibri"/>
          <w:sz w:val="20"/>
          <w:szCs w:val="20"/>
        </w:rPr>
        <w:t>W EC Wrocław funkcjonuje jedna centralna nastawnia dla bloków ciepłowniczych BC-1, BC-2 i BC-3, w której znajdują się również stacje operator</w:t>
      </w:r>
      <w:r w:rsidR="00E55747" w:rsidRPr="00B23B97">
        <w:rPr>
          <w:rFonts w:ascii="Calibri" w:hAnsi="Calibri" w:cs="Calibri"/>
          <w:sz w:val="20"/>
          <w:szCs w:val="20"/>
        </w:rPr>
        <w:t xml:space="preserve">skie kotłów wodnych, mazutowni i </w:t>
      </w:r>
      <w:r w:rsidRPr="00B23B97">
        <w:rPr>
          <w:rFonts w:ascii="Calibri" w:hAnsi="Calibri" w:cs="Calibri"/>
          <w:sz w:val="20"/>
          <w:szCs w:val="20"/>
        </w:rPr>
        <w:t>układu elektr</w:t>
      </w:r>
      <w:r w:rsidR="00E55747" w:rsidRPr="00B23B97">
        <w:rPr>
          <w:rFonts w:ascii="Calibri" w:hAnsi="Calibri" w:cs="Calibri"/>
          <w:sz w:val="20"/>
          <w:szCs w:val="20"/>
        </w:rPr>
        <w:t>ycznego.</w:t>
      </w:r>
    </w:p>
    <w:p w14:paraId="581D32D7" w14:textId="764D8555" w:rsidR="00B57888" w:rsidRPr="00B23B97" w:rsidRDefault="00B57888" w:rsidP="005F7281">
      <w:pPr>
        <w:spacing w:before="120" w:line="300" w:lineRule="auto"/>
        <w:jc w:val="both"/>
        <w:rPr>
          <w:rFonts w:ascii="Calibri" w:hAnsi="Calibri" w:cs="Calibri"/>
          <w:sz w:val="20"/>
          <w:szCs w:val="20"/>
        </w:rPr>
      </w:pPr>
      <w:r>
        <w:rPr>
          <w:rFonts w:ascii="Calibri" w:hAnsi="Calibri" w:cs="Calibri"/>
          <w:sz w:val="20"/>
          <w:szCs w:val="20"/>
        </w:rPr>
        <w:t xml:space="preserve">Szafy procesowe </w:t>
      </w:r>
      <w:r w:rsidR="005A4790">
        <w:rPr>
          <w:rFonts w:ascii="Calibri" w:hAnsi="Calibri" w:cs="Calibri"/>
          <w:sz w:val="20"/>
          <w:szCs w:val="20"/>
        </w:rPr>
        <w:t xml:space="preserve">i komputerowe systemu DCS MASTER </w:t>
      </w:r>
      <w:r w:rsidR="00C657FF">
        <w:rPr>
          <w:rFonts w:ascii="Calibri" w:hAnsi="Calibri" w:cs="Calibri"/>
          <w:sz w:val="20"/>
          <w:szCs w:val="20"/>
        </w:rPr>
        <w:t xml:space="preserve">bloków </w:t>
      </w:r>
      <w:r>
        <w:rPr>
          <w:rFonts w:ascii="Calibri" w:hAnsi="Calibri" w:cs="Calibri"/>
          <w:sz w:val="20"/>
          <w:szCs w:val="20"/>
        </w:rPr>
        <w:t>znajdują się w pomieszczeniu DCS bloku BC-</w:t>
      </w:r>
      <w:r w:rsidR="00310491">
        <w:rPr>
          <w:rFonts w:ascii="Calibri" w:hAnsi="Calibri" w:cs="Calibri"/>
          <w:sz w:val="20"/>
          <w:szCs w:val="20"/>
        </w:rPr>
        <w:t>1</w:t>
      </w:r>
      <w:r w:rsidR="00C657FF">
        <w:rPr>
          <w:rFonts w:ascii="Calibri" w:hAnsi="Calibri" w:cs="Calibri"/>
          <w:sz w:val="20"/>
          <w:szCs w:val="20"/>
        </w:rPr>
        <w:t xml:space="preserve"> i w pomieszczeniu DCS BC-2-3 </w:t>
      </w:r>
      <w:r>
        <w:rPr>
          <w:rFonts w:ascii="Calibri" w:hAnsi="Calibri" w:cs="Calibri"/>
          <w:sz w:val="20"/>
          <w:szCs w:val="20"/>
        </w:rPr>
        <w:t>oraz w pomieszczeniach rozdzielni elektrycznych</w:t>
      </w:r>
      <w:r w:rsidR="00C657FF">
        <w:rPr>
          <w:rFonts w:ascii="Calibri" w:hAnsi="Calibri" w:cs="Calibri"/>
          <w:sz w:val="20"/>
          <w:szCs w:val="20"/>
        </w:rPr>
        <w:t xml:space="preserve"> zasilających poszczególne bloki.</w:t>
      </w:r>
    </w:p>
    <w:p w14:paraId="6D182837" w14:textId="14412A02" w:rsidR="0077195E" w:rsidRDefault="0077195E" w:rsidP="005F7281">
      <w:pPr>
        <w:spacing w:before="120" w:after="120"/>
        <w:jc w:val="both"/>
        <w:rPr>
          <w:rFonts w:ascii="Calibri" w:hAnsi="Calibri" w:cs="Calibri"/>
          <w:sz w:val="20"/>
          <w:szCs w:val="20"/>
        </w:rPr>
      </w:pPr>
      <w:r>
        <w:rPr>
          <w:rFonts w:ascii="Calibri" w:hAnsi="Calibri" w:cs="Calibri"/>
          <w:sz w:val="20"/>
          <w:szCs w:val="20"/>
        </w:rPr>
        <w:t>Przedmiot zamówienia</w:t>
      </w:r>
      <w:r w:rsidRPr="00B66104">
        <w:rPr>
          <w:rFonts w:ascii="Calibri" w:hAnsi="Calibri" w:cs="Calibri"/>
          <w:sz w:val="20"/>
          <w:szCs w:val="20"/>
        </w:rPr>
        <w:t xml:space="preserve"> </w:t>
      </w:r>
      <w:r>
        <w:rPr>
          <w:rFonts w:ascii="Calibri" w:hAnsi="Calibri" w:cs="Calibri"/>
          <w:sz w:val="20"/>
          <w:szCs w:val="20"/>
        </w:rPr>
        <w:t xml:space="preserve">obejmuje modernizację następujących </w:t>
      </w:r>
      <w:r w:rsidR="003D1859">
        <w:rPr>
          <w:rFonts w:ascii="Calibri" w:hAnsi="Calibri" w:cs="Calibri"/>
          <w:sz w:val="20"/>
          <w:szCs w:val="20"/>
        </w:rPr>
        <w:t>elementów</w:t>
      </w:r>
      <w:r>
        <w:rPr>
          <w:rFonts w:ascii="Calibri" w:hAnsi="Calibri" w:cs="Calibri"/>
          <w:sz w:val="20"/>
          <w:szCs w:val="20"/>
        </w:rPr>
        <w:t xml:space="preserve"> </w:t>
      </w:r>
      <w:r w:rsidR="008621DA">
        <w:rPr>
          <w:rFonts w:ascii="Calibri" w:hAnsi="Calibri" w:cs="Calibri"/>
          <w:sz w:val="20"/>
          <w:szCs w:val="20"/>
        </w:rPr>
        <w:t xml:space="preserve">automatyki </w:t>
      </w:r>
      <w:r>
        <w:rPr>
          <w:rFonts w:ascii="Calibri" w:hAnsi="Calibri" w:cs="Calibri"/>
          <w:sz w:val="20"/>
          <w:szCs w:val="20"/>
        </w:rPr>
        <w:t>bloku BC-2:</w:t>
      </w:r>
    </w:p>
    <w:p w14:paraId="52CBBB8B" w14:textId="184DBB84" w:rsidR="0077195E" w:rsidRDefault="0077195E" w:rsidP="005F7281">
      <w:pPr>
        <w:pStyle w:val="Akapitzlist"/>
        <w:numPr>
          <w:ilvl w:val="0"/>
          <w:numId w:val="20"/>
        </w:numPr>
        <w:spacing w:before="120" w:after="120"/>
        <w:jc w:val="both"/>
        <w:rPr>
          <w:rFonts w:ascii="Calibri" w:hAnsi="Calibri" w:cs="Calibri"/>
          <w:sz w:val="20"/>
          <w:szCs w:val="20"/>
        </w:rPr>
      </w:pPr>
      <w:r w:rsidRPr="003517BE">
        <w:rPr>
          <w:rFonts w:ascii="Calibri" w:hAnsi="Calibri" w:cs="Calibri"/>
          <w:sz w:val="20"/>
          <w:szCs w:val="20"/>
        </w:rPr>
        <w:t>Szafa procesowa</w:t>
      </w:r>
      <w:r>
        <w:rPr>
          <w:rFonts w:ascii="Calibri" w:hAnsi="Calibri" w:cs="Calibri"/>
          <w:sz w:val="20"/>
          <w:szCs w:val="20"/>
        </w:rPr>
        <w:t xml:space="preserve"> 1RS</w:t>
      </w:r>
      <w:r w:rsidRPr="003517BE">
        <w:rPr>
          <w:rFonts w:ascii="Calibri" w:hAnsi="Calibri" w:cs="Calibri"/>
          <w:sz w:val="20"/>
          <w:szCs w:val="20"/>
        </w:rPr>
        <w:t xml:space="preserve"> (obsługa</w:t>
      </w:r>
      <w:r w:rsidR="001F6DFA">
        <w:rPr>
          <w:rFonts w:ascii="Calibri" w:hAnsi="Calibri" w:cs="Calibri"/>
          <w:sz w:val="20"/>
          <w:szCs w:val="20"/>
        </w:rPr>
        <w:t xml:space="preserve"> układów</w:t>
      </w:r>
      <w:r w:rsidRPr="003517BE">
        <w:rPr>
          <w:rFonts w:ascii="Calibri" w:hAnsi="Calibri" w:cs="Calibri"/>
          <w:sz w:val="20"/>
          <w:szCs w:val="20"/>
        </w:rPr>
        <w:t xml:space="preserve"> </w:t>
      </w:r>
      <w:r w:rsidR="001F6DFA" w:rsidRPr="001F6DFA">
        <w:rPr>
          <w:rFonts w:ascii="Calibri" w:hAnsi="Calibri" w:cs="Calibri"/>
          <w:sz w:val="20"/>
          <w:szCs w:val="20"/>
        </w:rPr>
        <w:t>stacji redukcyjno-schładzających</w:t>
      </w:r>
      <w:r w:rsidRPr="003517BE">
        <w:rPr>
          <w:rFonts w:ascii="Calibri" w:hAnsi="Calibri" w:cs="Calibri"/>
          <w:sz w:val="20"/>
          <w:szCs w:val="20"/>
        </w:rPr>
        <w:t>, data produkcji 200</w:t>
      </w:r>
      <w:r w:rsidR="001F6DFA">
        <w:rPr>
          <w:rFonts w:ascii="Calibri" w:hAnsi="Calibri" w:cs="Calibri"/>
          <w:sz w:val="20"/>
          <w:szCs w:val="20"/>
        </w:rPr>
        <w:t>0</w:t>
      </w:r>
      <w:r w:rsidRPr="003517BE">
        <w:rPr>
          <w:rFonts w:ascii="Calibri" w:hAnsi="Calibri" w:cs="Calibri"/>
          <w:sz w:val="20"/>
          <w:szCs w:val="20"/>
        </w:rPr>
        <w:t xml:space="preserve"> rok)</w:t>
      </w:r>
      <w:r w:rsidR="005F7281">
        <w:rPr>
          <w:rFonts w:ascii="Calibri" w:hAnsi="Calibri" w:cs="Calibri"/>
          <w:sz w:val="20"/>
          <w:szCs w:val="20"/>
        </w:rPr>
        <w:t>;</w:t>
      </w:r>
    </w:p>
    <w:p w14:paraId="30BDF6A8" w14:textId="374F9421" w:rsidR="00C657FF" w:rsidRDefault="00F0245E" w:rsidP="005F7281">
      <w:pPr>
        <w:pStyle w:val="Akapitzlist"/>
        <w:numPr>
          <w:ilvl w:val="0"/>
          <w:numId w:val="20"/>
        </w:numPr>
        <w:spacing w:before="120" w:after="120"/>
        <w:jc w:val="both"/>
        <w:rPr>
          <w:rFonts w:ascii="Calibri" w:hAnsi="Calibri" w:cs="Calibri"/>
          <w:sz w:val="20"/>
          <w:szCs w:val="20"/>
        </w:rPr>
      </w:pPr>
      <w:r>
        <w:rPr>
          <w:rFonts w:ascii="Calibri" w:hAnsi="Calibri" w:cs="Calibri"/>
          <w:sz w:val="20"/>
          <w:szCs w:val="20"/>
        </w:rPr>
        <w:t>Układy pomiarowe</w:t>
      </w:r>
      <w:r w:rsidR="00BF2858">
        <w:rPr>
          <w:rFonts w:ascii="Calibri" w:hAnsi="Calibri" w:cs="Calibri"/>
          <w:sz w:val="20"/>
          <w:szCs w:val="20"/>
        </w:rPr>
        <w:t xml:space="preserve"> poziomu </w:t>
      </w:r>
      <w:r w:rsidR="008621DA">
        <w:rPr>
          <w:rFonts w:ascii="Calibri" w:hAnsi="Calibri" w:cs="Calibri"/>
          <w:sz w:val="20"/>
          <w:szCs w:val="20"/>
        </w:rPr>
        <w:t xml:space="preserve">kondensatu </w:t>
      </w:r>
      <w:r w:rsidR="00BF2858">
        <w:rPr>
          <w:rFonts w:ascii="Calibri" w:hAnsi="Calibri" w:cs="Calibri"/>
          <w:sz w:val="20"/>
          <w:szCs w:val="20"/>
        </w:rPr>
        <w:t>w</w:t>
      </w:r>
      <w:r w:rsidR="008621DA">
        <w:rPr>
          <w:rFonts w:ascii="Calibri" w:hAnsi="Calibri" w:cs="Calibri"/>
          <w:sz w:val="20"/>
          <w:szCs w:val="20"/>
        </w:rPr>
        <w:t xml:space="preserve"> wymiennikach podturbinowych </w:t>
      </w:r>
      <w:r w:rsidR="00BF2858">
        <w:rPr>
          <w:rFonts w:ascii="Calibri" w:hAnsi="Calibri" w:cs="Calibri"/>
          <w:sz w:val="20"/>
          <w:szCs w:val="20"/>
        </w:rPr>
        <w:t>1XA i 1XB (</w:t>
      </w:r>
      <w:r w:rsidR="008621DA">
        <w:rPr>
          <w:rFonts w:ascii="Calibri" w:hAnsi="Calibri" w:cs="Calibri"/>
          <w:sz w:val="20"/>
          <w:szCs w:val="20"/>
        </w:rPr>
        <w:t xml:space="preserve">2 </w:t>
      </w:r>
      <w:r w:rsidR="00BF2858">
        <w:rPr>
          <w:rFonts w:ascii="Calibri" w:hAnsi="Calibri" w:cs="Calibri"/>
          <w:sz w:val="20"/>
          <w:szCs w:val="20"/>
        </w:rPr>
        <w:t xml:space="preserve">pomiary w </w:t>
      </w:r>
      <w:r w:rsidR="008621DA">
        <w:rPr>
          <w:rFonts w:ascii="Calibri" w:hAnsi="Calibri" w:cs="Calibri"/>
          <w:sz w:val="20"/>
          <w:szCs w:val="20"/>
        </w:rPr>
        <w:t>pętli</w:t>
      </w:r>
      <w:r w:rsidR="00BF2858">
        <w:rPr>
          <w:rFonts w:ascii="Calibri" w:hAnsi="Calibri" w:cs="Calibri"/>
          <w:sz w:val="20"/>
          <w:szCs w:val="20"/>
        </w:rPr>
        <w:t xml:space="preserve"> zabezpieczeń oraz </w:t>
      </w:r>
      <w:r w:rsidR="008621DA">
        <w:rPr>
          <w:rFonts w:ascii="Calibri" w:hAnsi="Calibri" w:cs="Calibri"/>
          <w:sz w:val="20"/>
          <w:szCs w:val="20"/>
        </w:rPr>
        <w:t xml:space="preserve">1 </w:t>
      </w:r>
      <w:r w:rsidR="00BF2858">
        <w:rPr>
          <w:rFonts w:ascii="Calibri" w:hAnsi="Calibri" w:cs="Calibri"/>
          <w:sz w:val="20"/>
          <w:szCs w:val="20"/>
        </w:rPr>
        <w:t>pomiar regulacyjny)</w:t>
      </w:r>
      <w:r w:rsidR="005F7281">
        <w:rPr>
          <w:rFonts w:ascii="Calibri" w:hAnsi="Calibri" w:cs="Calibri"/>
          <w:sz w:val="20"/>
          <w:szCs w:val="20"/>
        </w:rPr>
        <w:t>.</w:t>
      </w:r>
    </w:p>
    <w:p w14:paraId="6C99217D" w14:textId="77777777" w:rsidR="005F7281" w:rsidRPr="008621DA" w:rsidRDefault="005F7281" w:rsidP="005F7281">
      <w:pPr>
        <w:pStyle w:val="Akapitzlist"/>
        <w:spacing w:before="120" w:after="120"/>
        <w:jc w:val="both"/>
        <w:rPr>
          <w:rFonts w:ascii="Calibri" w:hAnsi="Calibri" w:cs="Calibri"/>
          <w:sz w:val="20"/>
          <w:szCs w:val="20"/>
        </w:rPr>
      </w:pPr>
    </w:p>
    <w:p w14:paraId="44A30D53" w14:textId="75107287" w:rsidR="00192C57" w:rsidRPr="005F0D89" w:rsidRDefault="009E2604" w:rsidP="005F7281">
      <w:pPr>
        <w:spacing w:before="120" w:after="120"/>
        <w:jc w:val="both"/>
        <w:rPr>
          <w:rFonts w:asciiTheme="minorHAnsi" w:hAnsiTheme="minorHAnsi" w:cstheme="minorHAnsi"/>
          <w:sz w:val="20"/>
          <w:szCs w:val="20"/>
        </w:rPr>
      </w:pPr>
      <w:r w:rsidRPr="005F0D89">
        <w:rPr>
          <w:rFonts w:asciiTheme="minorHAnsi" w:hAnsiTheme="minorHAnsi" w:cstheme="minorHAnsi"/>
          <w:sz w:val="20"/>
          <w:szCs w:val="20"/>
        </w:rPr>
        <w:t>Poniższ</w:t>
      </w:r>
      <w:r w:rsidR="008621DA">
        <w:rPr>
          <w:rFonts w:asciiTheme="minorHAnsi" w:hAnsiTheme="minorHAnsi" w:cstheme="minorHAnsi"/>
          <w:sz w:val="20"/>
          <w:szCs w:val="20"/>
        </w:rPr>
        <w:t>a</w:t>
      </w:r>
      <w:r w:rsidRPr="005F0D89">
        <w:rPr>
          <w:rFonts w:asciiTheme="minorHAnsi" w:hAnsiTheme="minorHAnsi" w:cstheme="minorHAnsi"/>
          <w:sz w:val="20"/>
          <w:szCs w:val="20"/>
        </w:rPr>
        <w:t xml:space="preserve"> tabel</w:t>
      </w:r>
      <w:r w:rsidR="008621DA">
        <w:rPr>
          <w:rFonts w:asciiTheme="minorHAnsi" w:hAnsiTheme="minorHAnsi" w:cstheme="minorHAnsi"/>
          <w:sz w:val="20"/>
          <w:szCs w:val="20"/>
        </w:rPr>
        <w:t>a</w:t>
      </w:r>
      <w:r w:rsidR="00192C57" w:rsidRPr="005F0D89">
        <w:rPr>
          <w:rFonts w:asciiTheme="minorHAnsi" w:hAnsiTheme="minorHAnsi" w:cstheme="minorHAnsi"/>
          <w:sz w:val="20"/>
          <w:szCs w:val="20"/>
        </w:rPr>
        <w:t xml:space="preserve"> przedstawi</w:t>
      </w:r>
      <w:r w:rsidR="008621DA">
        <w:rPr>
          <w:rFonts w:asciiTheme="minorHAnsi" w:hAnsiTheme="minorHAnsi" w:cstheme="minorHAnsi"/>
          <w:sz w:val="20"/>
          <w:szCs w:val="20"/>
        </w:rPr>
        <w:t xml:space="preserve">a </w:t>
      </w:r>
      <w:r w:rsidRPr="005F0D89">
        <w:rPr>
          <w:rFonts w:asciiTheme="minorHAnsi" w:hAnsiTheme="minorHAnsi" w:cstheme="minorHAnsi"/>
          <w:sz w:val="20"/>
          <w:szCs w:val="20"/>
        </w:rPr>
        <w:t xml:space="preserve">wyposażenie </w:t>
      </w:r>
      <w:r w:rsidR="00C53DB8" w:rsidRPr="005F0D89">
        <w:rPr>
          <w:rFonts w:asciiTheme="minorHAnsi" w:hAnsiTheme="minorHAnsi" w:cstheme="minorHAnsi"/>
          <w:sz w:val="20"/>
          <w:szCs w:val="20"/>
        </w:rPr>
        <w:t xml:space="preserve">i lokalizację </w:t>
      </w:r>
      <w:r w:rsidRPr="005F0D89">
        <w:rPr>
          <w:rFonts w:asciiTheme="minorHAnsi" w:hAnsiTheme="minorHAnsi" w:cstheme="minorHAnsi"/>
          <w:sz w:val="20"/>
          <w:szCs w:val="20"/>
        </w:rPr>
        <w:t>wyżej wymienion</w:t>
      </w:r>
      <w:r w:rsidR="002923F7">
        <w:rPr>
          <w:rFonts w:asciiTheme="minorHAnsi" w:hAnsiTheme="minorHAnsi" w:cstheme="minorHAnsi"/>
          <w:sz w:val="20"/>
          <w:szCs w:val="20"/>
        </w:rPr>
        <w:t>ej</w:t>
      </w:r>
      <w:r w:rsidRPr="005F0D89">
        <w:rPr>
          <w:rFonts w:asciiTheme="minorHAnsi" w:hAnsiTheme="minorHAnsi" w:cstheme="minorHAnsi"/>
          <w:sz w:val="20"/>
          <w:szCs w:val="20"/>
        </w:rPr>
        <w:t xml:space="preserve"> szaf</w:t>
      </w:r>
      <w:r w:rsidR="002923F7">
        <w:rPr>
          <w:rFonts w:asciiTheme="minorHAnsi" w:hAnsiTheme="minorHAnsi" w:cstheme="minorHAnsi"/>
          <w:sz w:val="20"/>
          <w:szCs w:val="20"/>
        </w:rPr>
        <w:t>y</w:t>
      </w:r>
      <w:r w:rsidRPr="005F0D89">
        <w:rPr>
          <w:rFonts w:asciiTheme="minorHAnsi" w:hAnsiTheme="minorHAnsi" w:cstheme="minorHAnsi"/>
          <w:sz w:val="20"/>
          <w:szCs w:val="20"/>
        </w:rPr>
        <w:t xml:space="preserve"> procesow</w:t>
      </w:r>
      <w:r w:rsidR="002923F7">
        <w:rPr>
          <w:rFonts w:asciiTheme="minorHAnsi" w:hAnsiTheme="minorHAnsi" w:cstheme="minorHAnsi"/>
          <w:sz w:val="20"/>
          <w:szCs w:val="20"/>
        </w:rPr>
        <w:t>ej</w:t>
      </w:r>
      <w:r w:rsidR="00192C57" w:rsidRPr="005F0D89">
        <w:rPr>
          <w:rFonts w:asciiTheme="minorHAnsi" w:hAnsiTheme="minorHAnsi" w:cstheme="minorHAnsi"/>
          <w:sz w:val="20"/>
          <w:szCs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1228"/>
      </w:tblGrid>
      <w:tr w:rsidR="00192C57" w:rsidRPr="005F0D89" w14:paraId="2CC25158" w14:textId="77777777" w:rsidTr="00192C57">
        <w:tc>
          <w:tcPr>
            <w:tcW w:w="3888" w:type="dxa"/>
            <w:gridSpan w:val="2"/>
            <w:shd w:val="clear" w:color="auto" w:fill="auto"/>
            <w:vAlign w:val="center"/>
          </w:tcPr>
          <w:p w14:paraId="07B17DAD" w14:textId="1C08E4CF" w:rsidR="00392A9F" w:rsidRPr="005F0D89" w:rsidRDefault="009E2604" w:rsidP="00192C57">
            <w:pPr>
              <w:spacing w:line="300" w:lineRule="auto"/>
              <w:jc w:val="center"/>
              <w:rPr>
                <w:rFonts w:asciiTheme="minorHAnsi" w:hAnsiTheme="minorHAnsi" w:cstheme="minorHAnsi"/>
                <w:sz w:val="20"/>
                <w:szCs w:val="20"/>
              </w:rPr>
            </w:pPr>
            <w:r w:rsidRPr="005F0D89">
              <w:rPr>
                <w:rFonts w:asciiTheme="minorHAnsi" w:hAnsiTheme="minorHAnsi" w:cstheme="minorHAnsi"/>
                <w:sz w:val="20"/>
                <w:szCs w:val="20"/>
              </w:rPr>
              <w:t xml:space="preserve">Szafa </w:t>
            </w:r>
            <w:r w:rsidR="001F6DFA">
              <w:rPr>
                <w:rFonts w:asciiTheme="minorHAnsi" w:hAnsiTheme="minorHAnsi" w:cstheme="minorHAnsi"/>
                <w:sz w:val="20"/>
                <w:szCs w:val="20"/>
              </w:rPr>
              <w:t>1</w:t>
            </w:r>
            <w:r w:rsidR="002923F7">
              <w:rPr>
                <w:rFonts w:asciiTheme="minorHAnsi" w:hAnsiTheme="minorHAnsi" w:cstheme="minorHAnsi"/>
                <w:sz w:val="20"/>
                <w:szCs w:val="20"/>
              </w:rPr>
              <w:t>RS</w:t>
            </w:r>
            <w:r w:rsidR="005B5457" w:rsidRPr="005F0D89">
              <w:rPr>
                <w:rFonts w:asciiTheme="minorHAnsi" w:hAnsiTheme="minorHAnsi" w:cstheme="minorHAnsi"/>
                <w:sz w:val="20"/>
                <w:szCs w:val="20"/>
              </w:rPr>
              <w:t xml:space="preserve"> </w:t>
            </w:r>
            <w:r w:rsidR="009846CC" w:rsidRPr="005F0D89">
              <w:rPr>
                <w:rFonts w:asciiTheme="minorHAnsi" w:hAnsiTheme="minorHAnsi" w:cstheme="minorHAnsi"/>
                <w:sz w:val="20"/>
                <w:szCs w:val="20"/>
              </w:rPr>
              <w:t>– ogniw</w:t>
            </w:r>
            <w:r w:rsidR="005508CB" w:rsidRPr="005F0D89">
              <w:rPr>
                <w:rFonts w:asciiTheme="minorHAnsi" w:hAnsiTheme="minorHAnsi" w:cstheme="minorHAnsi"/>
                <w:sz w:val="20"/>
                <w:szCs w:val="20"/>
              </w:rPr>
              <w:t>a</w:t>
            </w:r>
            <w:r w:rsidR="009846CC" w:rsidRPr="005F0D89">
              <w:rPr>
                <w:rFonts w:asciiTheme="minorHAnsi" w:hAnsiTheme="minorHAnsi" w:cstheme="minorHAnsi"/>
                <w:sz w:val="20"/>
                <w:szCs w:val="20"/>
              </w:rPr>
              <w:t xml:space="preserve"> </w:t>
            </w:r>
            <w:r w:rsidR="002923F7">
              <w:rPr>
                <w:rFonts w:asciiTheme="minorHAnsi" w:hAnsiTheme="minorHAnsi" w:cstheme="minorHAnsi"/>
                <w:sz w:val="20"/>
                <w:szCs w:val="20"/>
              </w:rPr>
              <w:t>23</w:t>
            </w:r>
            <w:r w:rsidR="005508CB" w:rsidRPr="005F0D89">
              <w:rPr>
                <w:rFonts w:asciiTheme="minorHAnsi" w:hAnsiTheme="minorHAnsi" w:cstheme="minorHAnsi"/>
                <w:sz w:val="20"/>
                <w:szCs w:val="20"/>
              </w:rPr>
              <w:t xml:space="preserve">, </w:t>
            </w:r>
            <w:r w:rsidR="002923F7">
              <w:rPr>
                <w:rFonts w:asciiTheme="minorHAnsi" w:hAnsiTheme="minorHAnsi" w:cstheme="minorHAnsi"/>
                <w:sz w:val="20"/>
                <w:szCs w:val="20"/>
              </w:rPr>
              <w:t>24</w:t>
            </w:r>
            <w:r w:rsidR="005508CB" w:rsidRPr="005F0D89">
              <w:rPr>
                <w:rFonts w:asciiTheme="minorHAnsi" w:hAnsiTheme="minorHAnsi" w:cstheme="minorHAnsi"/>
                <w:sz w:val="20"/>
                <w:szCs w:val="20"/>
              </w:rPr>
              <w:t xml:space="preserve"> </w:t>
            </w:r>
          </w:p>
          <w:p w14:paraId="26D2B7EA" w14:textId="7D68555C" w:rsidR="00192C57" w:rsidRPr="005F0D89" w:rsidRDefault="002923F7" w:rsidP="00192C57">
            <w:pPr>
              <w:spacing w:line="300" w:lineRule="auto"/>
              <w:jc w:val="center"/>
              <w:rPr>
                <w:rFonts w:asciiTheme="minorHAnsi" w:hAnsiTheme="minorHAnsi" w:cstheme="minorHAnsi"/>
                <w:sz w:val="20"/>
                <w:szCs w:val="20"/>
              </w:rPr>
            </w:pPr>
            <w:r>
              <w:rPr>
                <w:rFonts w:asciiTheme="minorHAnsi" w:hAnsiTheme="minorHAnsi" w:cstheme="minorHAnsi"/>
                <w:sz w:val="20"/>
                <w:szCs w:val="20"/>
              </w:rPr>
              <w:t>2</w:t>
            </w:r>
            <w:r w:rsidR="00FF325C" w:rsidRPr="005F0D89">
              <w:rPr>
                <w:rFonts w:asciiTheme="minorHAnsi" w:hAnsiTheme="minorHAnsi" w:cstheme="minorHAnsi"/>
                <w:sz w:val="20"/>
                <w:szCs w:val="20"/>
              </w:rPr>
              <w:t xml:space="preserve"> kaset</w:t>
            </w:r>
            <w:r w:rsidR="005508CB" w:rsidRPr="005F0D89">
              <w:rPr>
                <w:rFonts w:asciiTheme="minorHAnsi" w:hAnsiTheme="minorHAnsi" w:cstheme="minorHAnsi"/>
                <w:sz w:val="20"/>
                <w:szCs w:val="20"/>
              </w:rPr>
              <w:t>y</w:t>
            </w:r>
            <w:r w:rsidR="00FF325C" w:rsidRPr="005F0D89">
              <w:rPr>
                <w:rFonts w:asciiTheme="minorHAnsi" w:hAnsiTheme="minorHAnsi" w:cstheme="minorHAnsi"/>
                <w:sz w:val="20"/>
                <w:szCs w:val="20"/>
              </w:rPr>
              <w:t xml:space="preserve"> MASTER</w:t>
            </w:r>
          </w:p>
          <w:p w14:paraId="3E430923" w14:textId="0026B457" w:rsidR="00C53DB8" w:rsidRPr="005F0D89" w:rsidRDefault="00C53DB8" w:rsidP="00192C57">
            <w:pPr>
              <w:spacing w:line="300" w:lineRule="auto"/>
              <w:jc w:val="center"/>
              <w:rPr>
                <w:rFonts w:asciiTheme="minorHAnsi" w:hAnsiTheme="minorHAnsi" w:cstheme="minorHAnsi"/>
                <w:sz w:val="20"/>
                <w:szCs w:val="20"/>
              </w:rPr>
            </w:pPr>
            <w:r w:rsidRPr="005F0D89">
              <w:rPr>
                <w:rFonts w:asciiTheme="minorHAnsi" w:hAnsiTheme="minorHAnsi" w:cstheme="minorHAnsi"/>
                <w:sz w:val="20"/>
                <w:szCs w:val="20"/>
              </w:rPr>
              <w:t>Lokalizacja: pomieszczenie DCS BC-</w:t>
            </w:r>
            <w:r w:rsidR="001F6DFA">
              <w:rPr>
                <w:rFonts w:asciiTheme="minorHAnsi" w:hAnsiTheme="minorHAnsi" w:cstheme="minorHAnsi"/>
                <w:sz w:val="20"/>
                <w:szCs w:val="20"/>
              </w:rPr>
              <w:t>2</w:t>
            </w:r>
            <w:r w:rsidR="008621DA">
              <w:rPr>
                <w:rFonts w:asciiTheme="minorHAnsi" w:hAnsiTheme="minorHAnsi" w:cstheme="minorHAnsi"/>
                <w:sz w:val="20"/>
                <w:szCs w:val="20"/>
              </w:rPr>
              <w:t>-3</w:t>
            </w:r>
          </w:p>
        </w:tc>
      </w:tr>
      <w:tr w:rsidR="00192C57" w:rsidRPr="005F0D89" w14:paraId="6EFDB07B" w14:textId="77777777" w:rsidTr="00192C57">
        <w:tc>
          <w:tcPr>
            <w:tcW w:w="2660" w:type="dxa"/>
            <w:shd w:val="clear" w:color="auto" w:fill="auto"/>
            <w:vAlign w:val="center"/>
          </w:tcPr>
          <w:p w14:paraId="35B75757" w14:textId="5F29ACFC" w:rsidR="00192C57" w:rsidRPr="005F0D89" w:rsidRDefault="00192C57" w:rsidP="00192C57">
            <w:pPr>
              <w:spacing w:line="300" w:lineRule="auto"/>
              <w:jc w:val="center"/>
              <w:rPr>
                <w:rFonts w:asciiTheme="minorHAnsi" w:hAnsiTheme="minorHAnsi" w:cstheme="minorHAnsi"/>
                <w:sz w:val="20"/>
                <w:szCs w:val="20"/>
              </w:rPr>
            </w:pPr>
            <w:r w:rsidRPr="005F0D89">
              <w:rPr>
                <w:rFonts w:asciiTheme="minorHAnsi" w:hAnsiTheme="minorHAnsi" w:cstheme="minorHAnsi"/>
                <w:sz w:val="20"/>
                <w:szCs w:val="20"/>
              </w:rPr>
              <w:t>Nazwa modułu</w:t>
            </w:r>
            <w:r w:rsidR="00FF325C" w:rsidRPr="005F0D89">
              <w:rPr>
                <w:rFonts w:asciiTheme="minorHAnsi" w:hAnsiTheme="minorHAnsi" w:cstheme="minorHAnsi"/>
                <w:sz w:val="20"/>
                <w:szCs w:val="20"/>
              </w:rPr>
              <w:t>/układu zasilania</w:t>
            </w:r>
          </w:p>
        </w:tc>
        <w:tc>
          <w:tcPr>
            <w:tcW w:w="1228" w:type="dxa"/>
            <w:shd w:val="clear" w:color="auto" w:fill="auto"/>
            <w:vAlign w:val="center"/>
          </w:tcPr>
          <w:p w14:paraId="559E6B30" w14:textId="77777777" w:rsidR="00192C57" w:rsidRPr="005F0D89" w:rsidRDefault="00192C57" w:rsidP="00192C57">
            <w:pPr>
              <w:spacing w:line="300" w:lineRule="auto"/>
              <w:jc w:val="center"/>
              <w:rPr>
                <w:rFonts w:asciiTheme="minorHAnsi" w:hAnsiTheme="minorHAnsi" w:cstheme="minorHAnsi"/>
                <w:sz w:val="20"/>
                <w:szCs w:val="20"/>
              </w:rPr>
            </w:pPr>
            <w:r w:rsidRPr="005F0D89">
              <w:rPr>
                <w:rFonts w:asciiTheme="minorHAnsi" w:hAnsiTheme="minorHAnsi" w:cstheme="minorHAnsi"/>
                <w:sz w:val="20"/>
                <w:szCs w:val="20"/>
              </w:rPr>
              <w:t>Ilość</w:t>
            </w:r>
          </w:p>
          <w:p w14:paraId="3982EE53" w14:textId="77777777" w:rsidR="00192C57" w:rsidRPr="005F0D89" w:rsidRDefault="00192C57" w:rsidP="00192C57">
            <w:pPr>
              <w:spacing w:line="300" w:lineRule="auto"/>
              <w:jc w:val="center"/>
              <w:rPr>
                <w:rFonts w:asciiTheme="minorHAnsi" w:hAnsiTheme="minorHAnsi" w:cstheme="minorHAnsi"/>
                <w:sz w:val="20"/>
                <w:szCs w:val="20"/>
              </w:rPr>
            </w:pPr>
            <w:r w:rsidRPr="005F0D89">
              <w:rPr>
                <w:rFonts w:asciiTheme="minorHAnsi" w:hAnsiTheme="minorHAnsi" w:cstheme="minorHAnsi"/>
                <w:sz w:val="20"/>
                <w:szCs w:val="20"/>
              </w:rPr>
              <w:t>[szt.]</w:t>
            </w:r>
          </w:p>
        </w:tc>
      </w:tr>
      <w:tr w:rsidR="00192C57" w:rsidRPr="005F0D89" w14:paraId="56689F72" w14:textId="77777777" w:rsidTr="00192C57">
        <w:tc>
          <w:tcPr>
            <w:tcW w:w="2660" w:type="dxa"/>
            <w:shd w:val="clear" w:color="auto" w:fill="auto"/>
          </w:tcPr>
          <w:p w14:paraId="36B58393" w14:textId="0919B01B" w:rsidR="00192C57" w:rsidRPr="005F0D89" w:rsidRDefault="00192C57" w:rsidP="00192C57">
            <w:pPr>
              <w:spacing w:line="300" w:lineRule="auto"/>
              <w:ind w:left="284"/>
              <w:rPr>
                <w:rFonts w:asciiTheme="minorHAnsi" w:hAnsiTheme="minorHAnsi" w:cstheme="minorHAnsi"/>
                <w:sz w:val="20"/>
                <w:szCs w:val="20"/>
              </w:rPr>
            </w:pPr>
            <w:r w:rsidRPr="005F0D89">
              <w:rPr>
                <w:rFonts w:asciiTheme="minorHAnsi" w:hAnsiTheme="minorHAnsi" w:cstheme="minorHAnsi"/>
                <w:sz w:val="20"/>
                <w:szCs w:val="20"/>
              </w:rPr>
              <w:t>SM</w:t>
            </w:r>
            <w:r w:rsidR="0077195E">
              <w:rPr>
                <w:rFonts w:asciiTheme="minorHAnsi" w:hAnsiTheme="minorHAnsi" w:cstheme="minorHAnsi"/>
                <w:sz w:val="20"/>
                <w:szCs w:val="20"/>
              </w:rPr>
              <w:t>C</w:t>
            </w:r>
            <w:r w:rsidRPr="005F0D89">
              <w:rPr>
                <w:rFonts w:asciiTheme="minorHAnsi" w:hAnsiTheme="minorHAnsi" w:cstheme="minorHAnsi"/>
                <w:sz w:val="20"/>
                <w:szCs w:val="20"/>
              </w:rPr>
              <w:t>-</w:t>
            </w:r>
            <w:r w:rsidR="0077195E">
              <w:rPr>
                <w:rFonts w:asciiTheme="minorHAnsi" w:hAnsiTheme="minorHAnsi" w:cstheme="minorHAnsi"/>
                <w:sz w:val="20"/>
                <w:szCs w:val="20"/>
              </w:rPr>
              <w:t>3</w:t>
            </w:r>
            <w:r w:rsidRPr="005F0D89">
              <w:rPr>
                <w:rFonts w:asciiTheme="minorHAnsi" w:hAnsiTheme="minorHAnsi" w:cstheme="minorHAnsi"/>
                <w:sz w:val="20"/>
                <w:szCs w:val="20"/>
              </w:rPr>
              <w:t xml:space="preserve"> </w:t>
            </w:r>
          </w:p>
        </w:tc>
        <w:tc>
          <w:tcPr>
            <w:tcW w:w="1228" w:type="dxa"/>
            <w:shd w:val="clear" w:color="auto" w:fill="auto"/>
          </w:tcPr>
          <w:p w14:paraId="6C8571B8" w14:textId="562927A1" w:rsidR="00192C57" w:rsidRPr="005F0D89" w:rsidRDefault="008621DA" w:rsidP="00192C57">
            <w:pPr>
              <w:spacing w:line="300" w:lineRule="auto"/>
              <w:jc w:val="center"/>
              <w:rPr>
                <w:rFonts w:asciiTheme="minorHAnsi" w:hAnsiTheme="minorHAnsi" w:cstheme="minorHAnsi"/>
                <w:sz w:val="20"/>
                <w:szCs w:val="20"/>
              </w:rPr>
            </w:pPr>
            <w:r>
              <w:rPr>
                <w:rFonts w:asciiTheme="minorHAnsi" w:hAnsiTheme="minorHAnsi" w:cstheme="minorHAnsi"/>
                <w:sz w:val="20"/>
                <w:szCs w:val="20"/>
              </w:rPr>
              <w:t>3</w:t>
            </w:r>
          </w:p>
        </w:tc>
      </w:tr>
      <w:tr w:rsidR="005508CB" w:rsidRPr="005F0D89" w14:paraId="6DF7EA3B" w14:textId="77777777" w:rsidTr="00192C57">
        <w:tc>
          <w:tcPr>
            <w:tcW w:w="2660" w:type="dxa"/>
            <w:shd w:val="clear" w:color="auto" w:fill="auto"/>
          </w:tcPr>
          <w:p w14:paraId="21915AD5" w14:textId="6544DCAA" w:rsidR="005508CB" w:rsidRPr="005F0D89" w:rsidRDefault="0077195E" w:rsidP="00192C57">
            <w:pPr>
              <w:spacing w:line="300" w:lineRule="auto"/>
              <w:ind w:left="284"/>
              <w:rPr>
                <w:rFonts w:asciiTheme="minorHAnsi" w:hAnsiTheme="minorHAnsi" w:cstheme="minorHAnsi"/>
                <w:sz w:val="20"/>
                <w:szCs w:val="20"/>
              </w:rPr>
            </w:pPr>
            <w:r w:rsidRPr="0077195E">
              <w:rPr>
                <w:rFonts w:asciiTheme="minorHAnsi" w:hAnsiTheme="minorHAnsi" w:cstheme="minorHAnsi"/>
                <w:sz w:val="20"/>
                <w:szCs w:val="20"/>
              </w:rPr>
              <w:t>EMA-2</w:t>
            </w:r>
          </w:p>
        </w:tc>
        <w:tc>
          <w:tcPr>
            <w:tcW w:w="1228" w:type="dxa"/>
            <w:shd w:val="clear" w:color="auto" w:fill="auto"/>
          </w:tcPr>
          <w:p w14:paraId="6056689B" w14:textId="1DD24E96" w:rsidR="005508CB" w:rsidRPr="005F0D89" w:rsidRDefault="0077195E" w:rsidP="00192C57">
            <w:pPr>
              <w:spacing w:line="300" w:lineRule="auto"/>
              <w:jc w:val="center"/>
              <w:rPr>
                <w:rFonts w:asciiTheme="minorHAnsi" w:hAnsiTheme="minorHAnsi" w:cstheme="minorHAnsi"/>
                <w:sz w:val="20"/>
                <w:szCs w:val="20"/>
              </w:rPr>
            </w:pPr>
            <w:r>
              <w:rPr>
                <w:rFonts w:asciiTheme="minorHAnsi" w:hAnsiTheme="minorHAnsi" w:cstheme="minorHAnsi"/>
                <w:sz w:val="20"/>
                <w:szCs w:val="20"/>
              </w:rPr>
              <w:t>7</w:t>
            </w:r>
          </w:p>
        </w:tc>
      </w:tr>
      <w:tr w:rsidR="00FF325C" w:rsidRPr="005F0D89" w14:paraId="2C16A6CF" w14:textId="77777777" w:rsidTr="00192C57">
        <w:tc>
          <w:tcPr>
            <w:tcW w:w="2660" w:type="dxa"/>
            <w:shd w:val="clear" w:color="auto" w:fill="auto"/>
          </w:tcPr>
          <w:p w14:paraId="3EDE601E" w14:textId="540B4C9F" w:rsidR="00FF325C" w:rsidRPr="005F0D89" w:rsidRDefault="0077195E" w:rsidP="00192C57">
            <w:pPr>
              <w:spacing w:line="300" w:lineRule="auto"/>
              <w:ind w:left="284"/>
              <w:rPr>
                <w:rFonts w:asciiTheme="minorHAnsi" w:hAnsiTheme="minorHAnsi" w:cstheme="minorHAnsi"/>
                <w:sz w:val="20"/>
                <w:szCs w:val="20"/>
              </w:rPr>
            </w:pPr>
            <w:r w:rsidRPr="0077195E">
              <w:rPr>
                <w:rFonts w:asciiTheme="minorHAnsi" w:hAnsiTheme="minorHAnsi" w:cstheme="minorHAnsi"/>
                <w:sz w:val="20"/>
                <w:szCs w:val="20"/>
              </w:rPr>
              <w:t>SMB-6</w:t>
            </w:r>
          </w:p>
        </w:tc>
        <w:tc>
          <w:tcPr>
            <w:tcW w:w="1228" w:type="dxa"/>
            <w:shd w:val="clear" w:color="auto" w:fill="auto"/>
          </w:tcPr>
          <w:p w14:paraId="741A32AA" w14:textId="50875DAE" w:rsidR="00FF325C" w:rsidRPr="005F0D89" w:rsidRDefault="0077195E" w:rsidP="00192C57">
            <w:pPr>
              <w:spacing w:line="300" w:lineRule="auto"/>
              <w:jc w:val="center"/>
              <w:rPr>
                <w:rFonts w:asciiTheme="minorHAnsi" w:hAnsiTheme="minorHAnsi" w:cstheme="minorHAnsi"/>
                <w:sz w:val="20"/>
                <w:szCs w:val="20"/>
              </w:rPr>
            </w:pPr>
            <w:r>
              <w:rPr>
                <w:rFonts w:asciiTheme="minorHAnsi" w:hAnsiTheme="minorHAnsi" w:cstheme="minorHAnsi"/>
                <w:sz w:val="20"/>
                <w:szCs w:val="20"/>
              </w:rPr>
              <w:t>2</w:t>
            </w:r>
          </w:p>
        </w:tc>
      </w:tr>
      <w:tr w:rsidR="00192C57" w:rsidRPr="005F0D89" w14:paraId="64752B4E" w14:textId="77777777" w:rsidTr="00192C57">
        <w:tc>
          <w:tcPr>
            <w:tcW w:w="2660" w:type="dxa"/>
            <w:shd w:val="clear" w:color="auto" w:fill="auto"/>
          </w:tcPr>
          <w:p w14:paraId="7EB20206" w14:textId="39BAAD25" w:rsidR="00192C57" w:rsidRPr="005F0D89" w:rsidRDefault="0077195E" w:rsidP="00192C57">
            <w:pPr>
              <w:spacing w:line="300" w:lineRule="auto"/>
              <w:ind w:left="284"/>
              <w:rPr>
                <w:rFonts w:asciiTheme="minorHAnsi" w:hAnsiTheme="minorHAnsi" w:cstheme="minorHAnsi"/>
                <w:sz w:val="20"/>
                <w:szCs w:val="20"/>
              </w:rPr>
            </w:pPr>
            <w:r w:rsidRPr="0077195E">
              <w:rPr>
                <w:rFonts w:asciiTheme="minorHAnsi" w:hAnsiTheme="minorHAnsi" w:cstheme="minorHAnsi"/>
                <w:sz w:val="20"/>
                <w:szCs w:val="20"/>
              </w:rPr>
              <w:t>EMX-2/1</w:t>
            </w:r>
          </w:p>
        </w:tc>
        <w:tc>
          <w:tcPr>
            <w:tcW w:w="1228" w:type="dxa"/>
            <w:shd w:val="clear" w:color="auto" w:fill="auto"/>
          </w:tcPr>
          <w:p w14:paraId="0E04AD33" w14:textId="70E0747B" w:rsidR="00192C57" w:rsidRPr="005F0D89" w:rsidRDefault="0077195E" w:rsidP="00192C57">
            <w:pPr>
              <w:spacing w:line="300" w:lineRule="auto"/>
              <w:jc w:val="center"/>
              <w:rPr>
                <w:rFonts w:asciiTheme="minorHAnsi" w:hAnsiTheme="minorHAnsi" w:cstheme="minorHAnsi"/>
                <w:sz w:val="20"/>
                <w:szCs w:val="20"/>
              </w:rPr>
            </w:pPr>
            <w:r>
              <w:rPr>
                <w:rFonts w:asciiTheme="minorHAnsi" w:hAnsiTheme="minorHAnsi" w:cstheme="minorHAnsi"/>
                <w:sz w:val="20"/>
                <w:szCs w:val="20"/>
              </w:rPr>
              <w:t>6</w:t>
            </w:r>
          </w:p>
        </w:tc>
      </w:tr>
      <w:tr w:rsidR="0072415B" w:rsidRPr="0072415B" w14:paraId="340326D3" w14:textId="77777777" w:rsidTr="00192C57">
        <w:tc>
          <w:tcPr>
            <w:tcW w:w="2660" w:type="dxa"/>
            <w:shd w:val="clear" w:color="auto" w:fill="auto"/>
          </w:tcPr>
          <w:p w14:paraId="7176927C" w14:textId="063D1878" w:rsidR="0072415B" w:rsidRPr="00E20792" w:rsidRDefault="0077195E" w:rsidP="00192C57">
            <w:pPr>
              <w:spacing w:line="300" w:lineRule="auto"/>
              <w:ind w:left="284"/>
              <w:rPr>
                <w:rFonts w:asciiTheme="minorHAnsi" w:hAnsiTheme="minorHAnsi" w:cstheme="minorHAnsi"/>
                <w:sz w:val="20"/>
                <w:szCs w:val="20"/>
              </w:rPr>
            </w:pPr>
            <w:r w:rsidRPr="0077195E">
              <w:rPr>
                <w:rFonts w:asciiTheme="minorHAnsi" w:hAnsiTheme="minorHAnsi" w:cstheme="minorHAnsi"/>
                <w:sz w:val="20"/>
                <w:szCs w:val="20"/>
              </w:rPr>
              <w:t>EMX-2/2</w:t>
            </w:r>
          </w:p>
        </w:tc>
        <w:tc>
          <w:tcPr>
            <w:tcW w:w="1228" w:type="dxa"/>
            <w:shd w:val="clear" w:color="auto" w:fill="auto"/>
          </w:tcPr>
          <w:p w14:paraId="6CDEA23E" w14:textId="6DE1780F" w:rsidR="0072415B" w:rsidRPr="00E20792" w:rsidRDefault="0077195E" w:rsidP="00192C57">
            <w:pPr>
              <w:spacing w:line="300" w:lineRule="auto"/>
              <w:jc w:val="center"/>
              <w:rPr>
                <w:rFonts w:asciiTheme="minorHAnsi" w:hAnsiTheme="minorHAnsi" w:cstheme="minorHAnsi"/>
                <w:sz w:val="20"/>
                <w:szCs w:val="20"/>
              </w:rPr>
            </w:pPr>
            <w:r>
              <w:rPr>
                <w:rFonts w:asciiTheme="minorHAnsi" w:hAnsiTheme="minorHAnsi" w:cstheme="minorHAnsi"/>
                <w:sz w:val="20"/>
                <w:szCs w:val="20"/>
              </w:rPr>
              <w:t>6</w:t>
            </w:r>
          </w:p>
        </w:tc>
      </w:tr>
      <w:tr w:rsidR="008621DA" w:rsidRPr="0072415B" w14:paraId="3C3AFA01" w14:textId="77777777" w:rsidTr="00192C57">
        <w:tc>
          <w:tcPr>
            <w:tcW w:w="2660" w:type="dxa"/>
            <w:shd w:val="clear" w:color="auto" w:fill="auto"/>
          </w:tcPr>
          <w:p w14:paraId="0B4F044C" w14:textId="4EC6C6A6" w:rsidR="008621DA" w:rsidRPr="0077195E" w:rsidRDefault="008621DA" w:rsidP="008621DA">
            <w:pPr>
              <w:spacing w:line="300" w:lineRule="auto"/>
              <w:ind w:left="284"/>
              <w:rPr>
                <w:rFonts w:asciiTheme="minorHAnsi" w:hAnsiTheme="minorHAnsi" w:cstheme="minorHAnsi"/>
                <w:sz w:val="20"/>
                <w:szCs w:val="20"/>
              </w:rPr>
            </w:pPr>
            <w:r w:rsidRPr="0077195E">
              <w:rPr>
                <w:rFonts w:asciiTheme="minorHAnsi" w:hAnsiTheme="minorHAnsi" w:cstheme="minorHAnsi"/>
                <w:sz w:val="20"/>
                <w:szCs w:val="20"/>
              </w:rPr>
              <w:t>ES-120/5</w:t>
            </w:r>
            <w:r>
              <w:rPr>
                <w:rFonts w:asciiTheme="minorHAnsi" w:hAnsiTheme="minorHAnsi" w:cstheme="minorHAnsi"/>
                <w:sz w:val="20"/>
                <w:szCs w:val="20"/>
              </w:rPr>
              <w:t xml:space="preserve"> </w:t>
            </w:r>
            <w:r w:rsidRPr="0077195E">
              <w:rPr>
                <w:rFonts w:asciiTheme="minorHAnsi" w:hAnsiTheme="minorHAnsi" w:cstheme="minorHAnsi"/>
                <w:sz w:val="20"/>
                <w:szCs w:val="20"/>
              </w:rPr>
              <w:t>5V DC</w:t>
            </w:r>
          </w:p>
        </w:tc>
        <w:tc>
          <w:tcPr>
            <w:tcW w:w="1228" w:type="dxa"/>
            <w:shd w:val="clear" w:color="auto" w:fill="auto"/>
          </w:tcPr>
          <w:p w14:paraId="71649F2A" w14:textId="3ABFBB2D" w:rsidR="008621DA" w:rsidRDefault="008621DA" w:rsidP="008621DA">
            <w:pPr>
              <w:spacing w:line="300" w:lineRule="auto"/>
              <w:jc w:val="center"/>
              <w:rPr>
                <w:rFonts w:asciiTheme="minorHAnsi" w:hAnsiTheme="minorHAnsi" w:cstheme="minorHAnsi"/>
                <w:sz w:val="20"/>
                <w:szCs w:val="20"/>
              </w:rPr>
            </w:pPr>
            <w:r>
              <w:rPr>
                <w:rFonts w:asciiTheme="minorHAnsi" w:hAnsiTheme="minorHAnsi" w:cstheme="minorHAnsi"/>
                <w:sz w:val="20"/>
                <w:szCs w:val="20"/>
              </w:rPr>
              <w:t>2</w:t>
            </w:r>
          </w:p>
        </w:tc>
      </w:tr>
      <w:tr w:rsidR="008621DA" w:rsidRPr="0072415B" w14:paraId="210F5587" w14:textId="77777777" w:rsidTr="00192C57">
        <w:tc>
          <w:tcPr>
            <w:tcW w:w="2660" w:type="dxa"/>
            <w:shd w:val="clear" w:color="auto" w:fill="auto"/>
          </w:tcPr>
          <w:p w14:paraId="720E0054" w14:textId="687C8443" w:rsidR="008621DA" w:rsidRPr="0077195E" w:rsidRDefault="008621DA" w:rsidP="008621DA">
            <w:pPr>
              <w:spacing w:line="300" w:lineRule="auto"/>
              <w:ind w:left="284"/>
              <w:rPr>
                <w:rFonts w:asciiTheme="minorHAnsi" w:hAnsiTheme="minorHAnsi" w:cstheme="minorHAnsi"/>
                <w:sz w:val="20"/>
                <w:szCs w:val="20"/>
              </w:rPr>
            </w:pPr>
            <w:r w:rsidRPr="0077195E">
              <w:rPr>
                <w:rFonts w:asciiTheme="minorHAnsi" w:hAnsiTheme="minorHAnsi" w:cstheme="minorHAnsi"/>
                <w:sz w:val="20"/>
                <w:szCs w:val="20"/>
              </w:rPr>
              <w:t>ES-120/24</w:t>
            </w:r>
            <w:r>
              <w:rPr>
                <w:rFonts w:asciiTheme="minorHAnsi" w:hAnsiTheme="minorHAnsi" w:cstheme="minorHAnsi"/>
                <w:sz w:val="20"/>
                <w:szCs w:val="20"/>
              </w:rPr>
              <w:t xml:space="preserve"> </w:t>
            </w:r>
            <w:r w:rsidRPr="0077195E">
              <w:rPr>
                <w:rFonts w:asciiTheme="minorHAnsi" w:hAnsiTheme="minorHAnsi" w:cstheme="minorHAnsi"/>
                <w:sz w:val="20"/>
                <w:szCs w:val="20"/>
              </w:rPr>
              <w:t>24V DC</w:t>
            </w:r>
          </w:p>
        </w:tc>
        <w:tc>
          <w:tcPr>
            <w:tcW w:w="1228" w:type="dxa"/>
            <w:shd w:val="clear" w:color="auto" w:fill="auto"/>
          </w:tcPr>
          <w:p w14:paraId="1E2F8BB5" w14:textId="0BEAF328" w:rsidR="008621DA" w:rsidRDefault="008621DA" w:rsidP="008621DA">
            <w:pPr>
              <w:spacing w:line="300" w:lineRule="auto"/>
              <w:jc w:val="center"/>
              <w:rPr>
                <w:rFonts w:asciiTheme="minorHAnsi" w:hAnsiTheme="minorHAnsi" w:cstheme="minorHAnsi"/>
                <w:sz w:val="20"/>
                <w:szCs w:val="20"/>
              </w:rPr>
            </w:pPr>
            <w:r>
              <w:rPr>
                <w:rFonts w:asciiTheme="minorHAnsi" w:hAnsiTheme="minorHAnsi" w:cstheme="minorHAnsi"/>
                <w:sz w:val="20"/>
                <w:szCs w:val="20"/>
              </w:rPr>
              <w:t>8</w:t>
            </w:r>
          </w:p>
        </w:tc>
      </w:tr>
    </w:tbl>
    <w:p w14:paraId="52F672E8" w14:textId="330105AD" w:rsidR="00C53DB8" w:rsidRDefault="00192C57" w:rsidP="001F6DFA">
      <w:pPr>
        <w:spacing w:before="60" w:after="120"/>
        <w:rPr>
          <w:rFonts w:asciiTheme="minorHAnsi" w:hAnsiTheme="minorHAnsi" w:cstheme="minorHAnsi"/>
          <w:i/>
          <w:sz w:val="20"/>
          <w:szCs w:val="20"/>
        </w:rPr>
      </w:pPr>
      <w:r w:rsidRPr="005F0D89">
        <w:rPr>
          <w:rFonts w:asciiTheme="minorHAnsi" w:hAnsiTheme="minorHAnsi" w:cstheme="minorHAnsi"/>
          <w:i/>
          <w:sz w:val="20"/>
          <w:szCs w:val="20"/>
        </w:rPr>
        <w:t xml:space="preserve">Tabela </w:t>
      </w:r>
      <w:r w:rsidR="00DB7EC8" w:rsidRPr="005F0D89">
        <w:rPr>
          <w:rFonts w:asciiTheme="minorHAnsi" w:hAnsiTheme="minorHAnsi" w:cstheme="minorHAnsi"/>
          <w:i/>
          <w:sz w:val="20"/>
          <w:szCs w:val="20"/>
        </w:rPr>
        <w:t>3</w:t>
      </w:r>
      <w:r w:rsidRPr="005F0D89">
        <w:rPr>
          <w:rFonts w:asciiTheme="minorHAnsi" w:hAnsiTheme="minorHAnsi" w:cstheme="minorHAnsi"/>
          <w:i/>
          <w:sz w:val="20"/>
          <w:szCs w:val="20"/>
        </w:rPr>
        <w:t xml:space="preserve">. </w:t>
      </w:r>
      <w:r w:rsidR="00A2678F" w:rsidRPr="005F0D89">
        <w:rPr>
          <w:rFonts w:asciiTheme="minorHAnsi" w:hAnsiTheme="minorHAnsi" w:cstheme="minorHAnsi"/>
          <w:i/>
          <w:sz w:val="20"/>
          <w:szCs w:val="20"/>
        </w:rPr>
        <w:t xml:space="preserve">Wyposażenie szafy procesowej </w:t>
      </w:r>
      <w:r w:rsidR="001F6DFA">
        <w:rPr>
          <w:rFonts w:asciiTheme="minorHAnsi" w:hAnsiTheme="minorHAnsi" w:cstheme="minorHAnsi"/>
          <w:sz w:val="20"/>
          <w:szCs w:val="20"/>
        </w:rPr>
        <w:t>1RS</w:t>
      </w:r>
      <w:r w:rsidR="005B5457" w:rsidRPr="005F0D89">
        <w:rPr>
          <w:rFonts w:asciiTheme="minorHAnsi" w:hAnsiTheme="minorHAnsi" w:cstheme="minorHAnsi"/>
          <w:sz w:val="20"/>
          <w:szCs w:val="20"/>
        </w:rPr>
        <w:t xml:space="preserve"> </w:t>
      </w:r>
      <w:r w:rsidRPr="005F0D89">
        <w:rPr>
          <w:rFonts w:asciiTheme="minorHAnsi" w:hAnsiTheme="minorHAnsi" w:cstheme="minorHAnsi"/>
          <w:i/>
          <w:sz w:val="20"/>
          <w:szCs w:val="20"/>
        </w:rPr>
        <w:t>systemu DCS MASTER</w:t>
      </w:r>
    </w:p>
    <w:p w14:paraId="4864CB8D" w14:textId="77777777" w:rsidR="005F7281" w:rsidRDefault="005F7281" w:rsidP="005F7281">
      <w:pPr>
        <w:spacing w:before="60" w:after="120"/>
        <w:jc w:val="both"/>
        <w:rPr>
          <w:rFonts w:asciiTheme="minorHAnsi" w:hAnsiTheme="minorHAnsi" w:cstheme="minorHAnsi"/>
          <w:i/>
          <w:sz w:val="20"/>
          <w:szCs w:val="20"/>
        </w:rPr>
      </w:pPr>
    </w:p>
    <w:p w14:paraId="6C5D2282" w14:textId="35B34113" w:rsidR="009B3F90" w:rsidRPr="00310491" w:rsidRDefault="009B3F90" w:rsidP="005F7281">
      <w:pPr>
        <w:spacing w:before="120" w:after="60"/>
        <w:jc w:val="both"/>
        <w:rPr>
          <w:rFonts w:asciiTheme="minorHAnsi" w:hAnsiTheme="minorHAnsi" w:cstheme="minorHAnsi"/>
          <w:bCs/>
          <w:sz w:val="20"/>
          <w:szCs w:val="20"/>
        </w:rPr>
      </w:pPr>
      <w:r w:rsidRPr="00310491">
        <w:rPr>
          <w:rFonts w:asciiTheme="minorHAnsi" w:hAnsiTheme="minorHAnsi" w:cstheme="minorHAnsi"/>
          <w:bCs/>
          <w:sz w:val="20"/>
          <w:szCs w:val="20"/>
        </w:rPr>
        <w:t xml:space="preserve">Układy pomiarowe poziomu kondensatu w wymiennikach podturbinowych </w:t>
      </w:r>
      <w:r w:rsidR="00C06F58" w:rsidRPr="00310491">
        <w:rPr>
          <w:rFonts w:asciiTheme="minorHAnsi" w:hAnsiTheme="minorHAnsi" w:cstheme="minorHAnsi"/>
          <w:bCs/>
          <w:sz w:val="20"/>
          <w:szCs w:val="20"/>
        </w:rPr>
        <w:t>1</w:t>
      </w:r>
      <w:r w:rsidRPr="00310491">
        <w:rPr>
          <w:rFonts w:asciiTheme="minorHAnsi" w:hAnsiTheme="minorHAnsi" w:cstheme="minorHAnsi"/>
          <w:bCs/>
          <w:sz w:val="20"/>
          <w:szCs w:val="20"/>
        </w:rPr>
        <w:t xml:space="preserve">XA i </w:t>
      </w:r>
      <w:r w:rsidR="00C06F58" w:rsidRPr="00310491">
        <w:rPr>
          <w:rFonts w:asciiTheme="minorHAnsi" w:hAnsiTheme="minorHAnsi" w:cstheme="minorHAnsi"/>
          <w:bCs/>
          <w:sz w:val="20"/>
          <w:szCs w:val="20"/>
        </w:rPr>
        <w:t>1</w:t>
      </w:r>
      <w:r w:rsidRPr="00310491">
        <w:rPr>
          <w:rFonts w:asciiTheme="minorHAnsi" w:hAnsiTheme="minorHAnsi" w:cstheme="minorHAnsi"/>
          <w:bCs/>
          <w:sz w:val="20"/>
          <w:szCs w:val="20"/>
        </w:rPr>
        <w:t>XB bloku BC-</w:t>
      </w:r>
      <w:r w:rsidR="00C06F58" w:rsidRPr="00310491">
        <w:rPr>
          <w:rFonts w:asciiTheme="minorHAnsi" w:hAnsiTheme="minorHAnsi" w:cstheme="minorHAnsi"/>
          <w:bCs/>
          <w:sz w:val="20"/>
          <w:szCs w:val="20"/>
        </w:rPr>
        <w:t>2</w:t>
      </w:r>
      <w:r w:rsidRPr="00310491">
        <w:rPr>
          <w:rFonts w:asciiTheme="minorHAnsi" w:hAnsiTheme="minorHAnsi" w:cstheme="minorHAnsi"/>
          <w:bCs/>
          <w:sz w:val="20"/>
          <w:szCs w:val="20"/>
        </w:rPr>
        <w:t>:</w:t>
      </w:r>
    </w:p>
    <w:p w14:paraId="4C01B343" w14:textId="452090E4" w:rsidR="009B3F90" w:rsidRPr="00310491" w:rsidRDefault="009B3F90" w:rsidP="005F7281">
      <w:pPr>
        <w:spacing w:before="120" w:after="60"/>
        <w:jc w:val="both"/>
        <w:rPr>
          <w:rFonts w:asciiTheme="minorHAnsi" w:hAnsiTheme="minorHAnsi" w:cstheme="minorHAnsi"/>
          <w:bCs/>
          <w:sz w:val="20"/>
          <w:szCs w:val="20"/>
        </w:rPr>
      </w:pPr>
      <w:r w:rsidRPr="00310491">
        <w:rPr>
          <w:rFonts w:asciiTheme="minorHAnsi" w:hAnsiTheme="minorHAnsi" w:cstheme="minorHAnsi"/>
          <w:bCs/>
          <w:sz w:val="20"/>
          <w:szCs w:val="20"/>
        </w:rPr>
        <w:t xml:space="preserve">Na wymienniku </w:t>
      </w:r>
      <w:r w:rsidR="00C06F58" w:rsidRPr="00310491">
        <w:rPr>
          <w:rFonts w:asciiTheme="minorHAnsi" w:hAnsiTheme="minorHAnsi" w:cstheme="minorHAnsi"/>
          <w:bCs/>
          <w:sz w:val="20"/>
          <w:szCs w:val="20"/>
        </w:rPr>
        <w:t>1</w:t>
      </w:r>
      <w:r w:rsidRPr="00310491">
        <w:rPr>
          <w:rFonts w:asciiTheme="minorHAnsi" w:hAnsiTheme="minorHAnsi" w:cstheme="minorHAnsi"/>
          <w:bCs/>
          <w:sz w:val="20"/>
          <w:szCs w:val="20"/>
        </w:rPr>
        <w:t>XA zabudowane są dwa pomiary poziomu kondensatu w wymienniku (regulacyjny i zabezpieczeniowy) oparte o zabudowane kolumny pomiarowe i radarowe przetworniki poziomu z falowodem.</w:t>
      </w:r>
    </w:p>
    <w:p w14:paraId="7846E9AD" w14:textId="38BC3E63" w:rsidR="009B3F90" w:rsidRDefault="009B3F90" w:rsidP="005F7281">
      <w:pPr>
        <w:spacing w:before="120" w:after="60"/>
        <w:jc w:val="both"/>
        <w:rPr>
          <w:rFonts w:asciiTheme="minorHAnsi" w:hAnsiTheme="minorHAnsi" w:cstheme="minorHAnsi"/>
          <w:bCs/>
          <w:sz w:val="20"/>
          <w:szCs w:val="20"/>
        </w:rPr>
      </w:pPr>
      <w:r w:rsidRPr="00310491">
        <w:rPr>
          <w:rFonts w:asciiTheme="minorHAnsi" w:hAnsiTheme="minorHAnsi" w:cstheme="minorHAnsi"/>
          <w:bCs/>
          <w:sz w:val="20"/>
          <w:szCs w:val="20"/>
        </w:rPr>
        <w:t xml:space="preserve">Na wymienniku </w:t>
      </w:r>
      <w:r w:rsidR="00C06F58" w:rsidRPr="00310491">
        <w:rPr>
          <w:rFonts w:asciiTheme="minorHAnsi" w:hAnsiTheme="minorHAnsi" w:cstheme="minorHAnsi"/>
          <w:bCs/>
          <w:sz w:val="20"/>
          <w:szCs w:val="20"/>
        </w:rPr>
        <w:t>1</w:t>
      </w:r>
      <w:r w:rsidRPr="00310491">
        <w:rPr>
          <w:rFonts w:asciiTheme="minorHAnsi" w:hAnsiTheme="minorHAnsi" w:cstheme="minorHAnsi"/>
          <w:bCs/>
          <w:sz w:val="20"/>
          <w:szCs w:val="20"/>
        </w:rPr>
        <w:t>XB zabudowany jest jeden pomiar poziomu kondensatu w wymienniku (zabezpieczeniowy) oparty o zabudowaną kolumnę pomiarową i radarowy przetwornik poziomu z falowodem.</w:t>
      </w:r>
    </w:p>
    <w:p w14:paraId="53BC7288" w14:textId="77777777" w:rsidR="005F7281" w:rsidRPr="00310491" w:rsidRDefault="005F7281" w:rsidP="005F7281">
      <w:pPr>
        <w:spacing w:before="120" w:after="60"/>
        <w:jc w:val="both"/>
        <w:rPr>
          <w:rFonts w:asciiTheme="minorHAnsi" w:hAnsiTheme="minorHAnsi" w:cstheme="minorHAnsi"/>
          <w:bCs/>
          <w:sz w:val="20"/>
          <w:szCs w:val="20"/>
        </w:rPr>
      </w:pPr>
    </w:p>
    <w:p w14:paraId="537F97F8" w14:textId="5C063961" w:rsidR="009B3F90" w:rsidRPr="00310491" w:rsidRDefault="009B3F90" w:rsidP="005F7281">
      <w:pPr>
        <w:spacing w:before="120" w:after="60"/>
        <w:jc w:val="both"/>
        <w:rPr>
          <w:rFonts w:asciiTheme="minorHAnsi" w:hAnsiTheme="minorHAnsi" w:cstheme="minorHAnsi"/>
          <w:bCs/>
          <w:sz w:val="20"/>
          <w:szCs w:val="20"/>
        </w:rPr>
      </w:pPr>
      <w:r w:rsidRPr="00310491">
        <w:rPr>
          <w:rFonts w:asciiTheme="minorHAnsi" w:hAnsiTheme="minorHAnsi" w:cstheme="minorHAnsi"/>
          <w:bCs/>
          <w:sz w:val="20"/>
          <w:szCs w:val="20"/>
        </w:rPr>
        <w:t xml:space="preserve">Poniższe rysunki przedstawiają poglądowe schematy pomiarowe poziomu kondensatu w wymiennikach </w:t>
      </w:r>
      <w:r w:rsidR="00C06F58" w:rsidRPr="00310491">
        <w:rPr>
          <w:rFonts w:asciiTheme="minorHAnsi" w:hAnsiTheme="minorHAnsi" w:cstheme="minorHAnsi"/>
          <w:bCs/>
          <w:sz w:val="20"/>
          <w:szCs w:val="20"/>
        </w:rPr>
        <w:t>1</w:t>
      </w:r>
      <w:r w:rsidRPr="00310491">
        <w:rPr>
          <w:rFonts w:asciiTheme="minorHAnsi" w:hAnsiTheme="minorHAnsi" w:cstheme="minorHAnsi"/>
          <w:bCs/>
          <w:sz w:val="20"/>
          <w:szCs w:val="20"/>
        </w:rPr>
        <w:t xml:space="preserve">XA i </w:t>
      </w:r>
      <w:r w:rsidR="00C06F58" w:rsidRPr="00310491">
        <w:rPr>
          <w:rFonts w:asciiTheme="minorHAnsi" w:hAnsiTheme="minorHAnsi" w:cstheme="minorHAnsi"/>
          <w:bCs/>
          <w:sz w:val="20"/>
          <w:szCs w:val="20"/>
        </w:rPr>
        <w:t>1</w:t>
      </w:r>
      <w:r w:rsidRPr="00310491">
        <w:rPr>
          <w:rFonts w:asciiTheme="minorHAnsi" w:hAnsiTheme="minorHAnsi" w:cstheme="minorHAnsi"/>
          <w:bCs/>
          <w:sz w:val="20"/>
          <w:szCs w:val="20"/>
        </w:rPr>
        <w:t>XB:</w:t>
      </w:r>
    </w:p>
    <w:p w14:paraId="3E6AC04D" w14:textId="77777777" w:rsidR="00C06F58" w:rsidRPr="00582257" w:rsidRDefault="00C06F58" w:rsidP="00C06F58">
      <w:pPr>
        <w:spacing w:before="120" w:after="60"/>
        <w:jc w:val="center"/>
        <w:rPr>
          <w:rFonts w:asciiTheme="minorHAnsi" w:hAnsiTheme="minorHAnsi" w:cstheme="minorHAnsi"/>
          <w:bCs/>
          <w:color w:val="FF0000"/>
          <w:sz w:val="20"/>
          <w:szCs w:val="20"/>
          <w:highlight w:val="yellow"/>
        </w:rPr>
      </w:pPr>
      <w:r w:rsidRPr="00144CDB">
        <w:rPr>
          <w:rFonts w:asciiTheme="minorHAnsi" w:hAnsiTheme="minorHAnsi" w:cstheme="minorHAnsi"/>
          <w:bCs/>
          <w:noProof/>
          <w:color w:val="FF0000"/>
          <w:sz w:val="20"/>
          <w:szCs w:val="20"/>
        </w:rPr>
        <w:lastRenderedPageBreak/>
        <w:drawing>
          <wp:inline distT="0" distB="0" distL="0" distR="0" wp14:anchorId="21E36467" wp14:editId="679670C8">
            <wp:extent cx="6011186" cy="2646933"/>
            <wp:effectExtent l="0" t="0" r="8890" b="1270"/>
            <wp:docPr id="82157847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1578479" name=""/>
                    <pic:cNvPicPr/>
                  </pic:nvPicPr>
                  <pic:blipFill>
                    <a:blip r:embed="rId14"/>
                    <a:stretch>
                      <a:fillRect/>
                    </a:stretch>
                  </pic:blipFill>
                  <pic:spPr>
                    <a:xfrm>
                      <a:off x="0" y="0"/>
                      <a:ext cx="6018254" cy="2650045"/>
                    </a:xfrm>
                    <a:prstGeom prst="rect">
                      <a:avLst/>
                    </a:prstGeom>
                  </pic:spPr>
                </pic:pic>
              </a:graphicData>
            </a:graphic>
          </wp:inline>
        </w:drawing>
      </w:r>
    </w:p>
    <w:p w14:paraId="20601A73" w14:textId="77EC569D" w:rsidR="00C06F58" w:rsidRPr="005F7281" w:rsidRDefault="00C06F58" w:rsidP="00C06F58">
      <w:pPr>
        <w:jc w:val="both"/>
        <w:rPr>
          <w:rFonts w:asciiTheme="minorHAnsi" w:hAnsiTheme="minorHAnsi" w:cstheme="minorHAnsi"/>
          <w:sz w:val="22"/>
          <w:szCs w:val="22"/>
        </w:rPr>
      </w:pPr>
      <w:r w:rsidRPr="005F7281">
        <w:rPr>
          <w:rFonts w:asciiTheme="minorHAnsi" w:hAnsiTheme="minorHAnsi" w:cstheme="minorHAnsi"/>
          <w:i/>
          <w:sz w:val="20"/>
          <w:szCs w:val="20"/>
        </w:rPr>
        <w:t>Rysunek 2. Poziom kondensatu w wymienniku 1XA, pomiar pętli zabezpieczeń</w:t>
      </w:r>
    </w:p>
    <w:p w14:paraId="05E85DFF" w14:textId="77777777" w:rsidR="00C06F58" w:rsidRDefault="00C06F58" w:rsidP="009B3F90">
      <w:pPr>
        <w:spacing w:before="120" w:after="60"/>
        <w:rPr>
          <w:rFonts w:asciiTheme="minorHAnsi" w:hAnsiTheme="minorHAnsi" w:cstheme="minorHAnsi"/>
          <w:bCs/>
          <w:sz w:val="20"/>
          <w:szCs w:val="20"/>
          <w:highlight w:val="yellow"/>
        </w:rPr>
      </w:pPr>
    </w:p>
    <w:p w14:paraId="2A19ADE6" w14:textId="77777777" w:rsidR="00C06F58" w:rsidRPr="00582257" w:rsidRDefault="00C06F58" w:rsidP="00C06F58">
      <w:pPr>
        <w:spacing w:before="120" w:after="60"/>
        <w:jc w:val="center"/>
        <w:rPr>
          <w:rFonts w:asciiTheme="minorHAnsi" w:hAnsiTheme="minorHAnsi" w:cstheme="minorHAnsi"/>
          <w:b/>
          <w:color w:val="FF0000"/>
          <w:sz w:val="20"/>
          <w:szCs w:val="20"/>
          <w:highlight w:val="yellow"/>
        </w:rPr>
      </w:pPr>
      <w:r w:rsidRPr="00144CDB">
        <w:rPr>
          <w:rFonts w:asciiTheme="minorHAnsi" w:hAnsiTheme="minorHAnsi" w:cstheme="minorHAnsi"/>
          <w:b/>
          <w:noProof/>
          <w:color w:val="FF0000"/>
          <w:sz w:val="20"/>
          <w:szCs w:val="20"/>
        </w:rPr>
        <w:drawing>
          <wp:inline distT="0" distB="0" distL="0" distR="0" wp14:anchorId="170078B2" wp14:editId="63245082">
            <wp:extent cx="4651513" cy="2901453"/>
            <wp:effectExtent l="0" t="0" r="0" b="0"/>
            <wp:docPr id="193673720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737204" name=""/>
                    <pic:cNvPicPr/>
                  </pic:nvPicPr>
                  <pic:blipFill>
                    <a:blip r:embed="rId15"/>
                    <a:stretch>
                      <a:fillRect/>
                    </a:stretch>
                  </pic:blipFill>
                  <pic:spPr>
                    <a:xfrm>
                      <a:off x="0" y="0"/>
                      <a:ext cx="4671387" cy="2913850"/>
                    </a:xfrm>
                    <a:prstGeom prst="rect">
                      <a:avLst/>
                    </a:prstGeom>
                  </pic:spPr>
                </pic:pic>
              </a:graphicData>
            </a:graphic>
          </wp:inline>
        </w:drawing>
      </w:r>
    </w:p>
    <w:p w14:paraId="3631290C" w14:textId="1F47A94C" w:rsidR="00C06F58" w:rsidRPr="005F7281" w:rsidRDefault="00C06F58" w:rsidP="00C06F58">
      <w:pPr>
        <w:jc w:val="both"/>
        <w:rPr>
          <w:rFonts w:asciiTheme="minorHAnsi" w:hAnsiTheme="minorHAnsi" w:cstheme="minorHAnsi"/>
          <w:sz w:val="22"/>
          <w:szCs w:val="22"/>
        </w:rPr>
      </w:pPr>
      <w:r w:rsidRPr="005F7281">
        <w:rPr>
          <w:rFonts w:asciiTheme="minorHAnsi" w:hAnsiTheme="minorHAnsi" w:cstheme="minorHAnsi"/>
          <w:i/>
          <w:sz w:val="20"/>
          <w:szCs w:val="20"/>
        </w:rPr>
        <w:t>Rysunek 3. Poziom kondensatu w wymienniku 1XB, pomiar pętli zabezpieczeń</w:t>
      </w:r>
    </w:p>
    <w:p w14:paraId="268EB883" w14:textId="77777777" w:rsidR="00C06F58" w:rsidRDefault="00C06F58" w:rsidP="00C06F58">
      <w:pPr>
        <w:spacing w:before="120" w:after="60"/>
        <w:jc w:val="center"/>
        <w:rPr>
          <w:rFonts w:asciiTheme="minorHAnsi" w:hAnsiTheme="minorHAnsi" w:cstheme="minorHAnsi"/>
          <w:b/>
          <w:sz w:val="20"/>
          <w:szCs w:val="20"/>
        </w:rPr>
      </w:pPr>
      <w:r w:rsidRPr="00144CDB">
        <w:rPr>
          <w:rFonts w:asciiTheme="minorHAnsi" w:hAnsiTheme="minorHAnsi" w:cstheme="minorHAnsi"/>
          <w:b/>
          <w:noProof/>
          <w:sz w:val="20"/>
          <w:szCs w:val="20"/>
        </w:rPr>
        <w:drawing>
          <wp:inline distT="0" distB="0" distL="0" distR="0" wp14:anchorId="31693349" wp14:editId="0C1798EC">
            <wp:extent cx="5001370" cy="2655938"/>
            <wp:effectExtent l="0" t="0" r="8890" b="0"/>
            <wp:docPr id="173793647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936477" name=""/>
                    <pic:cNvPicPr/>
                  </pic:nvPicPr>
                  <pic:blipFill>
                    <a:blip r:embed="rId16"/>
                    <a:stretch>
                      <a:fillRect/>
                    </a:stretch>
                  </pic:blipFill>
                  <pic:spPr>
                    <a:xfrm>
                      <a:off x="0" y="0"/>
                      <a:ext cx="5019333" cy="2665477"/>
                    </a:xfrm>
                    <a:prstGeom prst="rect">
                      <a:avLst/>
                    </a:prstGeom>
                  </pic:spPr>
                </pic:pic>
              </a:graphicData>
            </a:graphic>
          </wp:inline>
        </w:drawing>
      </w:r>
    </w:p>
    <w:p w14:paraId="314CCCA7" w14:textId="4803EC7B" w:rsidR="00C06F58" w:rsidRPr="005F7281" w:rsidRDefault="00C06F58" w:rsidP="00C06F58">
      <w:pPr>
        <w:jc w:val="both"/>
        <w:rPr>
          <w:rFonts w:asciiTheme="minorHAnsi" w:hAnsiTheme="minorHAnsi" w:cstheme="minorHAnsi"/>
          <w:sz w:val="22"/>
          <w:szCs w:val="22"/>
        </w:rPr>
      </w:pPr>
      <w:r w:rsidRPr="005F7281">
        <w:rPr>
          <w:rFonts w:asciiTheme="minorHAnsi" w:hAnsiTheme="minorHAnsi" w:cstheme="minorHAnsi"/>
          <w:i/>
          <w:sz w:val="20"/>
          <w:szCs w:val="20"/>
        </w:rPr>
        <w:lastRenderedPageBreak/>
        <w:t>Rysunek 4. Poziom kondensatu w wymienniku 1XA, pomiar regulacyjny</w:t>
      </w:r>
    </w:p>
    <w:p w14:paraId="6235300F" w14:textId="77777777" w:rsidR="009B3F90" w:rsidRPr="009B3F90" w:rsidRDefault="009B3F90" w:rsidP="009B3F90">
      <w:pPr>
        <w:spacing w:after="120"/>
        <w:rPr>
          <w:rFonts w:asciiTheme="minorHAnsi" w:hAnsiTheme="minorHAnsi" w:cstheme="minorHAnsi"/>
          <w:sz w:val="20"/>
          <w:szCs w:val="20"/>
        </w:rPr>
      </w:pPr>
    </w:p>
    <w:p w14:paraId="200AFA2A" w14:textId="1869F03C" w:rsidR="000108E9" w:rsidRPr="005F0D89" w:rsidRDefault="000108E9" w:rsidP="005F7281">
      <w:pPr>
        <w:spacing w:after="60"/>
        <w:jc w:val="both"/>
        <w:rPr>
          <w:rFonts w:asciiTheme="minorHAnsi" w:hAnsiTheme="minorHAnsi" w:cstheme="minorHAnsi"/>
          <w:b/>
          <w:sz w:val="20"/>
          <w:szCs w:val="20"/>
        </w:rPr>
      </w:pPr>
      <w:r w:rsidRPr="005F0D89">
        <w:rPr>
          <w:rFonts w:asciiTheme="minorHAnsi" w:hAnsiTheme="minorHAnsi" w:cstheme="minorHAnsi"/>
          <w:b/>
          <w:sz w:val="20"/>
          <w:szCs w:val="20"/>
        </w:rPr>
        <w:t>Zamawiający posiada szczegółową doku</w:t>
      </w:r>
      <w:r w:rsidR="00D93CB2" w:rsidRPr="005F0D89">
        <w:rPr>
          <w:rFonts w:asciiTheme="minorHAnsi" w:hAnsiTheme="minorHAnsi" w:cstheme="minorHAnsi"/>
          <w:b/>
          <w:sz w:val="20"/>
          <w:szCs w:val="20"/>
        </w:rPr>
        <w:t xml:space="preserve">mentację </w:t>
      </w:r>
      <w:r w:rsidR="00CB155A">
        <w:rPr>
          <w:rFonts w:asciiTheme="minorHAnsi" w:hAnsiTheme="minorHAnsi" w:cstheme="minorHAnsi"/>
          <w:b/>
          <w:sz w:val="20"/>
          <w:szCs w:val="20"/>
        </w:rPr>
        <w:t xml:space="preserve">poszczególnych </w:t>
      </w:r>
      <w:r w:rsidR="008621DA">
        <w:rPr>
          <w:rFonts w:asciiTheme="minorHAnsi" w:hAnsiTheme="minorHAnsi" w:cstheme="minorHAnsi"/>
          <w:b/>
          <w:sz w:val="20"/>
          <w:szCs w:val="20"/>
        </w:rPr>
        <w:t>układów automatyki</w:t>
      </w:r>
      <w:r w:rsidR="00CB155A">
        <w:rPr>
          <w:rFonts w:asciiTheme="minorHAnsi" w:hAnsiTheme="minorHAnsi" w:cstheme="minorHAnsi"/>
          <w:b/>
          <w:sz w:val="20"/>
          <w:szCs w:val="20"/>
        </w:rPr>
        <w:t xml:space="preserve"> będących przedmiotem zamówienia</w:t>
      </w:r>
      <w:r w:rsidRPr="005F0D89">
        <w:rPr>
          <w:rFonts w:asciiTheme="minorHAnsi" w:hAnsiTheme="minorHAnsi" w:cstheme="minorHAnsi"/>
          <w:b/>
          <w:sz w:val="20"/>
          <w:szCs w:val="20"/>
        </w:rPr>
        <w:t>, która może zostać udostępniona do wglądu w trakcie wizji lokalnej i zostanie przekazana Wykonawcy po podpisaniu umowy.</w:t>
      </w:r>
    </w:p>
    <w:p w14:paraId="5C7C983A" w14:textId="3331E4A5" w:rsidR="006D1FDF" w:rsidRPr="005F0D89" w:rsidRDefault="000108E9" w:rsidP="005F7281">
      <w:pPr>
        <w:spacing w:after="120"/>
        <w:jc w:val="both"/>
        <w:rPr>
          <w:rFonts w:asciiTheme="minorHAnsi" w:hAnsiTheme="minorHAnsi" w:cstheme="minorHAnsi"/>
          <w:sz w:val="20"/>
          <w:szCs w:val="20"/>
        </w:rPr>
      </w:pPr>
      <w:r w:rsidRPr="005F0D89">
        <w:rPr>
          <w:rFonts w:asciiTheme="minorHAnsi" w:hAnsiTheme="minorHAnsi" w:cstheme="minorHAnsi"/>
          <w:sz w:val="20"/>
          <w:szCs w:val="20"/>
        </w:rPr>
        <w:t xml:space="preserve">Praca podstawowych urządzeń wytwórczych i urządzeń pozablokowych </w:t>
      </w:r>
      <w:r w:rsidR="006D1FDF" w:rsidRPr="005F0D89">
        <w:rPr>
          <w:rFonts w:asciiTheme="minorHAnsi" w:hAnsiTheme="minorHAnsi" w:cstheme="minorHAnsi"/>
          <w:sz w:val="20"/>
          <w:szCs w:val="20"/>
        </w:rPr>
        <w:t>(zarówno w części technologicznej</w:t>
      </w:r>
      <w:r w:rsidR="005F7281">
        <w:rPr>
          <w:rFonts w:asciiTheme="minorHAnsi" w:hAnsiTheme="minorHAnsi" w:cstheme="minorHAnsi"/>
          <w:sz w:val="20"/>
          <w:szCs w:val="20"/>
        </w:rPr>
        <w:t>,</w:t>
      </w:r>
      <w:r w:rsidR="006D1FDF" w:rsidRPr="005F0D89">
        <w:rPr>
          <w:rFonts w:asciiTheme="minorHAnsi" w:hAnsiTheme="minorHAnsi" w:cstheme="minorHAnsi"/>
          <w:sz w:val="20"/>
          <w:szCs w:val="20"/>
        </w:rPr>
        <w:t xml:space="preserve"> jak i w części elektrycznej) jest odwzorowana w zakresie wizualizacji i raportowania w zakładowym systemie wizualizacji PROMAN.</w:t>
      </w:r>
    </w:p>
    <w:p w14:paraId="4045A198" w14:textId="5B12346D" w:rsidR="006D1FDF" w:rsidRPr="005F0D89" w:rsidRDefault="006D1FDF" w:rsidP="005F7281">
      <w:pPr>
        <w:jc w:val="both"/>
        <w:rPr>
          <w:rFonts w:asciiTheme="minorHAnsi" w:hAnsiTheme="minorHAnsi" w:cstheme="minorHAnsi"/>
          <w:sz w:val="20"/>
          <w:szCs w:val="20"/>
        </w:rPr>
      </w:pPr>
      <w:r w:rsidRPr="005F0D89">
        <w:rPr>
          <w:rFonts w:asciiTheme="minorHAnsi" w:hAnsiTheme="minorHAnsi" w:cstheme="minorHAnsi"/>
          <w:sz w:val="20"/>
          <w:szCs w:val="20"/>
        </w:rPr>
        <w:t xml:space="preserve">System PROMAN służy do wizualizacji pracy urządzeń produkcyjnych w komputerowej sieci zakładowej. </w:t>
      </w:r>
    </w:p>
    <w:p w14:paraId="4A552793" w14:textId="77777777" w:rsidR="006D1FDF" w:rsidRPr="005F0D89" w:rsidRDefault="006D1FDF" w:rsidP="005F7281">
      <w:pPr>
        <w:jc w:val="both"/>
        <w:rPr>
          <w:rFonts w:asciiTheme="minorHAnsi" w:hAnsiTheme="minorHAnsi" w:cstheme="minorHAnsi"/>
          <w:sz w:val="20"/>
          <w:szCs w:val="20"/>
        </w:rPr>
      </w:pPr>
      <w:r w:rsidRPr="005F0D89">
        <w:rPr>
          <w:rFonts w:asciiTheme="minorHAnsi" w:hAnsiTheme="minorHAnsi" w:cstheme="minorHAnsi"/>
          <w:sz w:val="20"/>
          <w:szCs w:val="20"/>
        </w:rPr>
        <w:t>System PROMAN pobiera dane z systemu komputerowego DCS MASTER za pomocą dedykowanej do tego celu stacji sprzęgającej SSP (protokół SSP/TCP/IP).</w:t>
      </w:r>
    </w:p>
    <w:p w14:paraId="19FCCDC8" w14:textId="46580BD1" w:rsidR="00DF0C23" w:rsidRDefault="006D1FDF" w:rsidP="005F7281">
      <w:pPr>
        <w:jc w:val="both"/>
        <w:rPr>
          <w:rFonts w:asciiTheme="minorHAnsi" w:hAnsiTheme="minorHAnsi" w:cstheme="minorHAnsi"/>
          <w:sz w:val="20"/>
          <w:szCs w:val="20"/>
        </w:rPr>
      </w:pPr>
      <w:r w:rsidRPr="005F0D89">
        <w:rPr>
          <w:rFonts w:asciiTheme="minorHAnsi" w:hAnsiTheme="minorHAnsi" w:cstheme="minorHAnsi"/>
          <w:sz w:val="20"/>
          <w:szCs w:val="20"/>
        </w:rPr>
        <w:t xml:space="preserve">Schematy w systemie PROMAN zbudowane są wg wzorów z systemu DCS MASTER (jedynie w sposób nieco uproszczony </w:t>
      </w:r>
      <w:r w:rsidR="0085165E" w:rsidRPr="005F0D89">
        <w:rPr>
          <w:rFonts w:asciiTheme="minorHAnsi" w:hAnsiTheme="minorHAnsi" w:cstheme="minorHAnsi"/>
          <w:sz w:val="20"/>
          <w:szCs w:val="20"/>
        </w:rPr>
        <w:br/>
      </w:r>
      <w:r w:rsidRPr="005F0D89">
        <w:rPr>
          <w:rFonts w:asciiTheme="minorHAnsi" w:hAnsiTheme="minorHAnsi" w:cstheme="minorHAnsi"/>
          <w:sz w:val="20"/>
          <w:szCs w:val="20"/>
        </w:rPr>
        <w:t>i bez możliwości sterow</w:t>
      </w:r>
      <w:r w:rsidR="005F7281">
        <w:rPr>
          <w:rFonts w:asciiTheme="minorHAnsi" w:hAnsiTheme="minorHAnsi" w:cstheme="minorHAnsi"/>
          <w:sz w:val="20"/>
          <w:szCs w:val="20"/>
        </w:rPr>
        <w:t>a</w:t>
      </w:r>
      <w:r w:rsidRPr="005F0D89">
        <w:rPr>
          <w:rFonts w:asciiTheme="minorHAnsi" w:hAnsiTheme="minorHAnsi" w:cstheme="minorHAnsi"/>
          <w:sz w:val="20"/>
          <w:szCs w:val="20"/>
        </w:rPr>
        <w:t>nia).</w:t>
      </w:r>
    </w:p>
    <w:p w14:paraId="1789B177" w14:textId="77777777" w:rsidR="005F7281" w:rsidRPr="005F0D89" w:rsidRDefault="005F7281" w:rsidP="005F7281">
      <w:pPr>
        <w:jc w:val="both"/>
        <w:rPr>
          <w:rFonts w:asciiTheme="minorHAnsi" w:hAnsiTheme="minorHAnsi" w:cstheme="minorHAnsi"/>
          <w:sz w:val="20"/>
          <w:szCs w:val="20"/>
        </w:rPr>
      </w:pPr>
    </w:p>
    <w:p w14:paraId="76F9C1C3" w14:textId="2E7C358B" w:rsidR="006D1FDF" w:rsidRPr="005F0D89" w:rsidRDefault="006D1FDF" w:rsidP="005F7281">
      <w:pPr>
        <w:spacing w:before="120" w:after="120"/>
        <w:jc w:val="both"/>
        <w:rPr>
          <w:rFonts w:asciiTheme="minorHAnsi" w:hAnsiTheme="minorHAnsi" w:cstheme="minorHAnsi"/>
          <w:sz w:val="20"/>
          <w:szCs w:val="20"/>
        </w:rPr>
      </w:pPr>
      <w:r w:rsidRPr="005F0D89">
        <w:rPr>
          <w:rFonts w:asciiTheme="minorHAnsi" w:hAnsiTheme="minorHAnsi" w:cstheme="minorHAnsi"/>
          <w:sz w:val="20"/>
          <w:szCs w:val="20"/>
        </w:rPr>
        <w:t>Poniższ</w:t>
      </w:r>
      <w:r w:rsidR="00D93CB2" w:rsidRPr="005F0D89">
        <w:rPr>
          <w:rFonts w:asciiTheme="minorHAnsi" w:hAnsiTheme="minorHAnsi" w:cstheme="minorHAnsi"/>
          <w:sz w:val="20"/>
          <w:szCs w:val="20"/>
        </w:rPr>
        <w:t>y rysunek przedstawia przykładowy schematy bloku BC-</w:t>
      </w:r>
      <w:r w:rsidR="00E934C5">
        <w:rPr>
          <w:rFonts w:asciiTheme="minorHAnsi" w:hAnsiTheme="minorHAnsi" w:cstheme="minorHAnsi"/>
          <w:sz w:val="20"/>
          <w:szCs w:val="20"/>
        </w:rPr>
        <w:t>2</w:t>
      </w:r>
      <w:r w:rsidR="00D93CB2" w:rsidRPr="005F0D89">
        <w:rPr>
          <w:rFonts w:asciiTheme="minorHAnsi" w:hAnsiTheme="minorHAnsi" w:cstheme="minorHAnsi"/>
          <w:sz w:val="20"/>
          <w:szCs w:val="20"/>
        </w:rPr>
        <w:t xml:space="preserve"> </w:t>
      </w:r>
      <w:r w:rsidRPr="005F0D89">
        <w:rPr>
          <w:rFonts w:asciiTheme="minorHAnsi" w:hAnsiTheme="minorHAnsi" w:cstheme="minorHAnsi"/>
          <w:sz w:val="20"/>
          <w:szCs w:val="20"/>
        </w:rPr>
        <w:t>w systemie PROMAN:</w:t>
      </w:r>
    </w:p>
    <w:p w14:paraId="20EC49FE" w14:textId="6E34F222" w:rsidR="00960BDE" w:rsidRDefault="001F6DFA" w:rsidP="001A669F">
      <w:pPr>
        <w:jc w:val="center"/>
        <w:rPr>
          <w:rFonts w:asciiTheme="minorHAnsi" w:hAnsiTheme="minorHAnsi" w:cstheme="minorHAnsi"/>
        </w:rPr>
      </w:pPr>
      <w:r w:rsidRPr="001F6DFA">
        <w:rPr>
          <w:rFonts w:asciiTheme="minorHAnsi" w:hAnsiTheme="minorHAnsi" w:cstheme="minorHAnsi"/>
          <w:noProof/>
        </w:rPr>
        <w:drawing>
          <wp:inline distT="0" distB="0" distL="0" distR="0" wp14:anchorId="003A039B" wp14:editId="3A19F387">
            <wp:extent cx="5500942" cy="3648075"/>
            <wp:effectExtent l="0" t="0" r="5080" b="0"/>
            <wp:docPr id="48207983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079831" name=""/>
                    <pic:cNvPicPr/>
                  </pic:nvPicPr>
                  <pic:blipFill>
                    <a:blip r:embed="rId17"/>
                    <a:stretch>
                      <a:fillRect/>
                    </a:stretch>
                  </pic:blipFill>
                  <pic:spPr>
                    <a:xfrm>
                      <a:off x="0" y="0"/>
                      <a:ext cx="5509054" cy="3653455"/>
                    </a:xfrm>
                    <a:prstGeom prst="rect">
                      <a:avLst/>
                    </a:prstGeom>
                  </pic:spPr>
                </pic:pic>
              </a:graphicData>
            </a:graphic>
          </wp:inline>
        </w:drawing>
      </w:r>
    </w:p>
    <w:p w14:paraId="329AFC04" w14:textId="260F28B7" w:rsidR="0064488B" w:rsidRPr="005F7281" w:rsidRDefault="0064488B" w:rsidP="0064488B">
      <w:pPr>
        <w:rPr>
          <w:rFonts w:asciiTheme="minorHAnsi" w:hAnsiTheme="minorHAnsi" w:cstheme="minorHAnsi"/>
          <w:i/>
          <w:sz w:val="20"/>
          <w:szCs w:val="20"/>
        </w:rPr>
      </w:pPr>
      <w:r w:rsidRPr="005F7281">
        <w:rPr>
          <w:rFonts w:asciiTheme="minorHAnsi" w:hAnsiTheme="minorHAnsi" w:cstheme="minorHAnsi"/>
          <w:i/>
          <w:sz w:val="20"/>
          <w:szCs w:val="20"/>
        </w:rPr>
        <w:t xml:space="preserve">Rysunek </w:t>
      </w:r>
      <w:r w:rsidR="008621DA" w:rsidRPr="005F7281">
        <w:rPr>
          <w:rFonts w:asciiTheme="minorHAnsi" w:hAnsiTheme="minorHAnsi" w:cstheme="minorHAnsi"/>
          <w:i/>
          <w:sz w:val="20"/>
          <w:szCs w:val="20"/>
        </w:rPr>
        <w:t>5</w:t>
      </w:r>
      <w:r w:rsidRPr="005F7281">
        <w:rPr>
          <w:rFonts w:asciiTheme="minorHAnsi" w:hAnsiTheme="minorHAnsi" w:cstheme="minorHAnsi"/>
          <w:i/>
          <w:sz w:val="20"/>
          <w:szCs w:val="20"/>
        </w:rPr>
        <w:t xml:space="preserve">. Schemat </w:t>
      </w:r>
      <w:r w:rsidR="00D93CB2" w:rsidRPr="005F7281">
        <w:rPr>
          <w:rFonts w:asciiTheme="minorHAnsi" w:hAnsiTheme="minorHAnsi" w:cstheme="minorHAnsi"/>
          <w:i/>
          <w:sz w:val="20"/>
          <w:szCs w:val="20"/>
        </w:rPr>
        <w:t>bloku BC-</w:t>
      </w:r>
      <w:r w:rsidR="00E934C5" w:rsidRPr="005F7281">
        <w:rPr>
          <w:rFonts w:asciiTheme="minorHAnsi" w:hAnsiTheme="minorHAnsi" w:cstheme="minorHAnsi"/>
          <w:i/>
          <w:sz w:val="20"/>
          <w:szCs w:val="20"/>
        </w:rPr>
        <w:t>2</w:t>
      </w:r>
      <w:r w:rsidR="00D93CB2" w:rsidRPr="005F7281">
        <w:rPr>
          <w:rFonts w:asciiTheme="minorHAnsi" w:hAnsiTheme="minorHAnsi" w:cstheme="minorHAnsi"/>
          <w:i/>
          <w:sz w:val="20"/>
          <w:szCs w:val="20"/>
        </w:rPr>
        <w:t xml:space="preserve"> </w:t>
      </w:r>
      <w:r w:rsidRPr="005F7281">
        <w:rPr>
          <w:rFonts w:asciiTheme="minorHAnsi" w:hAnsiTheme="minorHAnsi" w:cstheme="minorHAnsi"/>
          <w:i/>
          <w:sz w:val="20"/>
          <w:szCs w:val="20"/>
        </w:rPr>
        <w:t>w systemie PROMAN</w:t>
      </w:r>
    </w:p>
    <w:p w14:paraId="2CC4AE22" w14:textId="3931AF09" w:rsidR="004F51FF" w:rsidRPr="006C2488" w:rsidRDefault="004F51FF" w:rsidP="00E55C41">
      <w:pPr>
        <w:spacing w:before="120" w:after="120"/>
        <w:rPr>
          <w:rFonts w:asciiTheme="minorHAnsi" w:hAnsiTheme="minorHAnsi" w:cstheme="minorHAnsi"/>
          <w:sz w:val="20"/>
          <w:szCs w:val="20"/>
        </w:rPr>
      </w:pPr>
    </w:p>
    <w:p w14:paraId="36DCAF8E" w14:textId="77777777" w:rsidR="006C2488" w:rsidRPr="005F7281" w:rsidRDefault="006C2488" w:rsidP="00386FD6">
      <w:pPr>
        <w:pStyle w:val="IIIPoziom3"/>
        <w:spacing w:before="240" w:after="240" w:line="240" w:lineRule="auto"/>
        <w:ind w:left="1145"/>
        <w:rPr>
          <w:rFonts w:asciiTheme="minorHAnsi" w:hAnsiTheme="minorHAnsi" w:cstheme="minorHAnsi"/>
          <w:sz w:val="20"/>
          <w:szCs w:val="20"/>
        </w:rPr>
      </w:pPr>
      <w:r w:rsidRPr="005F7281">
        <w:rPr>
          <w:rFonts w:asciiTheme="minorHAnsi" w:hAnsiTheme="minorHAnsi" w:cstheme="minorHAnsi"/>
          <w:sz w:val="20"/>
          <w:szCs w:val="20"/>
        </w:rPr>
        <w:t>Opis dla branży maszynowej: Nie dotyczy</w:t>
      </w:r>
    </w:p>
    <w:p w14:paraId="2413C3AF" w14:textId="6D4FBDA1" w:rsidR="006C2488" w:rsidRPr="005F7281" w:rsidRDefault="006C2488" w:rsidP="00386FD6">
      <w:pPr>
        <w:pStyle w:val="IIIPoziom3"/>
        <w:spacing w:before="240" w:after="240" w:line="240" w:lineRule="auto"/>
        <w:ind w:left="1145"/>
        <w:rPr>
          <w:rFonts w:asciiTheme="minorHAnsi" w:hAnsiTheme="minorHAnsi" w:cstheme="minorHAnsi"/>
          <w:sz w:val="20"/>
          <w:szCs w:val="20"/>
        </w:rPr>
      </w:pPr>
      <w:r w:rsidRPr="005F7281">
        <w:rPr>
          <w:rFonts w:asciiTheme="minorHAnsi" w:hAnsiTheme="minorHAnsi" w:cstheme="minorHAnsi"/>
          <w:sz w:val="20"/>
          <w:szCs w:val="20"/>
        </w:rPr>
        <w:t>Opis dla branży kotłowej: Nie dotyczy</w:t>
      </w:r>
    </w:p>
    <w:p w14:paraId="626F37C5" w14:textId="114BCD68" w:rsidR="00C979D3" w:rsidRPr="005F7281" w:rsidRDefault="00C979D3" w:rsidP="00386FD6">
      <w:pPr>
        <w:pStyle w:val="IIIPoziom3"/>
        <w:spacing w:before="240" w:after="240" w:line="240" w:lineRule="auto"/>
        <w:ind w:left="1145"/>
        <w:rPr>
          <w:rFonts w:asciiTheme="minorHAnsi" w:hAnsiTheme="minorHAnsi" w:cstheme="minorHAnsi"/>
          <w:sz w:val="20"/>
          <w:szCs w:val="20"/>
        </w:rPr>
      </w:pPr>
      <w:r w:rsidRPr="005F7281">
        <w:rPr>
          <w:rFonts w:asciiTheme="minorHAnsi" w:hAnsiTheme="minorHAnsi" w:cstheme="minorHAnsi"/>
          <w:sz w:val="20"/>
          <w:szCs w:val="20"/>
        </w:rPr>
        <w:t>Opis dla branży instalacyjnej (w tym sieci ciepłownicze):</w:t>
      </w:r>
      <w:r w:rsidR="008F23DD" w:rsidRPr="005F7281">
        <w:rPr>
          <w:rFonts w:asciiTheme="minorHAnsi" w:hAnsiTheme="minorHAnsi" w:cstheme="minorHAnsi"/>
          <w:sz w:val="20"/>
          <w:szCs w:val="20"/>
        </w:rPr>
        <w:t xml:space="preserve"> Nie dotyczy</w:t>
      </w:r>
    </w:p>
    <w:p w14:paraId="5FBB5948" w14:textId="34D13DFF" w:rsidR="00C979D3" w:rsidRPr="005F7281" w:rsidRDefault="00C979D3" w:rsidP="00386FD6">
      <w:pPr>
        <w:pStyle w:val="IIIPoziom3"/>
        <w:spacing w:before="240" w:after="240" w:line="240" w:lineRule="auto"/>
        <w:ind w:left="1145"/>
        <w:rPr>
          <w:rFonts w:asciiTheme="minorHAnsi" w:hAnsiTheme="minorHAnsi" w:cstheme="minorHAnsi"/>
          <w:sz w:val="20"/>
          <w:szCs w:val="20"/>
        </w:rPr>
      </w:pPr>
      <w:r w:rsidRPr="005F7281">
        <w:rPr>
          <w:rFonts w:asciiTheme="minorHAnsi" w:hAnsiTheme="minorHAnsi" w:cstheme="minorHAnsi"/>
          <w:sz w:val="20"/>
          <w:szCs w:val="20"/>
        </w:rPr>
        <w:t>Opis dla branży pozablokowej:</w:t>
      </w:r>
      <w:r w:rsidR="008F23DD" w:rsidRPr="005F7281">
        <w:rPr>
          <w:rFonts w:asciiTheme="minorHAnsi" w:hAnsiTheme="minorHAnsi" w:cstheme="minorHAnsi"/>
          <w:sz w:val="20"/>
          <w:szCs w:val="20"/>
        </w:rPr>
        <w:t xml:space="preserve"> Nie dotyczy</w:t>
      </w:r>
      <w:r w:rsidR="007F2B42" w:rsidRPr="005F7281">
        <w:rPr>
          <w:rFonts w:asciiTheme="minorHAnsi" w:hAnsiTheme="minorHAnsi" w:cstheme="minorHAnsi"/>
          <w:sz w:val="20"/>
          <w:szCs w:val="20"/>
        </w:rPr>
        <w:t xml:space="preserve"> </w:t>
      </w:r>
    </w:p>
    <w:p w14:paraId="315CFB65" w14:textId="6B21C8CA" w:rsidR="00C979D3" w:rsidRPr="005F7281" w:rsidRDefault="00C979D3" w:rsidP="00386FD6">
      <w:pPr>
        <w:pStyle w:val="IIIPoziom3"/>
        <w:spacing w:before="240" w:after="240" w:line="240" w:lineRule="auto"/>
        <w:ind w:left="1145"/>
        <w:rPr>
          <w:rFonts w:asciiTheme="minorHAnsi" w:hAnsiTheme="minorHAnsi" w:cstheme="minorHAnsi"/>
          <w:sz w:val="20"/>
          <w:szCs w:val="20"/>
        </w:rPr>
      </w:pPr>
      <w:r w:rsidRPr="005F7281">
        <w:rPr>
          <w:rFonts w:asciiTheme="minorHAnsi" w:hAnsiTheme="minorHAnsi" w:cstheme="minorHAnsi"/>
          <w:sz w:val="20"/>
          <w:szCs w:val="20"/>
        </w:rPr>
        <w:t>Opis dla branży budowlanej:</w:t>
      </w:r>
      <w:r w:rsidR="008F23DD" w:rsidRPr="005F7281">
        <w:rPr>
          <w:rFonts w:asciiTheme="minorHAnsi" w:hAnsiTheme="minorHAnsi" w:cstheme="minorHAnsi"/>
          <w:sz w:val="20"/>
          <w:szCs w:val="20"/>
        </w:rPr>
        <w:t xml:space="preserve"> Nie dotyczy</w:t>
      </w:r>
    </w:p>
    <w:p w14:paraId="57251C2B" w14:textId="50530E11" w:rsidR="00C979D3" w:rsidRPr="005F7281" w:rsidRDefault="00C979D3" w:rsidP="00386FD6">
      <w:pPr>
        <w:pStyle w:val="IIIPoziom3"/>
        <w:spacing w:before="240" w:after="240" w:line="240" w:lineRule="auto"/>
        <w:ind w:left="1145"/>
        <w:rPr>
          <w:rFonts w:asciiTheme="minorHAnsi" w:hAnsiTheme="minorHAnsi" w:cstheme="minorHAnsi"/>
          <w:sz w:val="20"/>
          <w:szCs w:val="20"/>
        </w:rPr>
      </w:pPr>
      <w:r w:rsidRPr="005F7281">
        <w:rPr>
          <w:rFonts w:asciiTheme="minorHAnsi" w:hAnsiTheme="minorHAnsi" w:cstheme="minorHAnsi"/>
          <w:sz w:val="20"/>
          <w:szCs w:val="20"/>
        </w:rPr>
        <w:t>Opis dla branży oczyszczania spalin:</w:t>
      </w:r>
      <w:r w:rsidR="00394A40" w:rsidRPr="005F7281">
        <w:rPr>
          <w:rFonts w:asciiTheme="minorHAnsi" w:hAnsiTheme="minorHAnsi" w:cstheme="minorHAnsi"/>
          <w:sz w:val="20"/>
          <w:szCs w:val="20"/>
        </w:rPr>
        <w:t xml:space="preserve"> Nie dotyczy</w:t>
      </w:r>
    </w:p>
    <w:p w14:paraId="658481FC" w14:textId="565F18A3" w:rsidR="00543491" w:rsidRPr="005F7281" w:rsidRDefault="00C979D3" w:rsidP="00386FD6">
      <w:pPr>
        <w:pStyle w:val="IIIPoziom3"/>
        <w:spacing w:before="240" w:after="240" w:line="240" w:lineRule="auto"/>
        <w:ind w:left="1145"/>
        <w:rPr>
          <w:rFonts w:asciiTheme="minorHAnsi" w:hAnsiTheme="minorHAnsi" w:cstheme="minorHAnsi"/>
          <w:sz w:val="20"/>
          <w:szCs w:val="20"/>
        </w:rPr>
      </w:pPr>
      <w:r w:rsidRPr="005F7281">
        <w:rPr>
          <w:rFonts w:asciiTheme="minorHAnsi" w:hAnsiTheme="minorHAnsi" w:cstheme="minorHAnsi"/>
          <w:sz w:val="20"/>
          <w:szCs w:val="20"/>
        </w:rPr>
        <w:t>Inne uwarunkowania wynikające ze stanu istniejącego:</w:t>
      </w:r>
      <w:r w:rsidR="00394A40" w:rsidRPr="005F7281">
        <w:rPr>
          <w:rFonts w:asciiTheme="minorHAnsi" w:hAnsiTheme="minorHAnsi" w:cstheme="minorHAnsi"/>
          <w:sz w:val="20"/>
          <w:szCs w:val="20"/>
        </w:rPr>
        <w:t xml:space="preserve"> Nie dotyczy</w:t>
      </w:r>
    </w:p>
    <w:p w14:paraId="534A4F39" w14:textId="3A524791" w:rsidR="00C979D3" w:rsidRPr="00460DB4" w:rsidRDefault="00460DB4" w:rsidP="008C3535">
      <w:pPr>
        <w:pStyle w:val="IIpoziom"/>
      </w:pPr>
      <w:bookmarkStart w:id="29" w:name="_Toc347146797"/>
      <w:bookmarkStart w:id="30" w:name="_Toc77934055"/>
      <w:bookmarkStart w:id="31" w:name="_Toc77933549"/>
      <w:bookmarkStart w:id="32" w:name="_Toc347143935"/>
      <w:bookmarkStart w:id="33" w:name="_Toc77932689"/>
      <w:bookmarkStart w:id="34" w:name="_Toc130127604"/>
      <w:bookmarkStart w:id="35" w:name="_Toc132214364"/>
      <w:bookmarkStart w:id="36" w:name="_Toc133934689"/>
      <w:bookmarkStart w:id="37" w:name="_Toc134092366"/>
      <w:bookmarkStart w:id="38" w:name="_Toc221098735"/>
      <w:r w:rsidRPr="00E3143A">
        <w:lastRenderedPageBreak/>
        <w:t>L</w:t>
      </w:r>
      <w:r>
        <w:t>OKALIZACJA PRZEDMIOTU ZAMÓWIENIA</w:t>
      </w:r>
      <w:bookmarkEnd w:id="29"/>
      <w:bookmarkEnd w:id="30"/>
      <w:bookmarkEnd w:id="31"/>
      <w:bookmarkEnd w:id="32"/>
      <w:bookmarkEnd w:id="33"/>
      <w:bookmarkEnd w:id="34"/>
      <w:bookmarkEnd w:id="35"/>
      <w:bookmarkEnd w:id="36"/>
      <w:bookmarkEnd w:id="37"/>
      <w:bookmarkEnd w:id="38"/>
    </w:p>
    <w:p w14:paraId="382577F5" w14:textId="07BC1856" w:rsidR="007F2B42" w:rsidRPr="007F2B42" w:rsidRDefault="007F2B42" w:rsidP="005F7281">
      <w:pPr>
        <w:spacing w:before="120" w:after="120"/>
        <w:jc w:val="both"/>
        <w:rPr>
          <w:rFonts w:asciiTheme="minorHAnsi" w:hAnsiTheme="minorHAnsi" w:cstheme="minorHAnsi"/>
          <w:sz w:val="20"/>
          <w:szCs w:val="20"/>
        </w:rPr>
      </w:pPr>
      <w:r w:rsidRPr="007F2B42">
        <w:rPr>
          <w:rFonts w:asciiTheme="minorHAnsi" w:hAnsiTheme="minorHAnsi" w:cstheme="minorHAnsi"/>
          <w:sz w:val="20"/>
          <w:szCs w:val="20"/>
        </w:rPr>
        <w:t>Przedmiot zamówienia obejmuje</w:t>
      </w:r>
      <w:r w:rsidR="00D93CB2">
        <w:rPr>
          <w:rFonts w:asciiTheme="minorHAnsi" w:hAnsiTheme="minorHAnsi" w:cstheme="minorHAnsi"/>
          <w:sz w:val="20"/>
          <w:szCs w:val="20"/>
        </w:rPr>
        <w:t xml:space="preserve"> system DCS MASTER bloku BC-</w:t>
      </w:r>
      <w:r w:rsidR="00E934C5">
        <w:rPr>
          <w:rFonts w:asciiTheme="minorHAnsi" w:hAnsiTheme="minorHAnsi" w:cstheme="minorHAnsi"/>
          <w:sz w:val="20"/>
          <w:szCs w:val="20"/>
        </w:rPr>
        <w:t>2</w:t>
      </w:r>
      <w:r w:rsidR="00D93CB2">
        <w:rPr>
          <w:rFonts w:asciiTheme="minorHAnsi" w:hAnsiTheme="minorHAnsi" w:cstheme="minorHAnsi"/>
          <w:sz w:val="20"/>
          <w:szCs w:val="20"/>
        </w:rPr>
        <w:t xml:space="preserve"> </w:t>
      </w:r>
      <w:r w:rsidR="008621DA">
        <w:rPr>
          <w:rFonts w:asciiTheme="minorHAnsi" w:hAnsiTheme="minorHAnsi" w:cstheme="minorHAnsi"/>
          <w:sz w:val="20"/>
          <w:szCs w:val="20"/>
        </w:rPr>
        <w:t xml:space="preserve">i układy pomiarowe poziomu w wymiennikach 1XA/XB </w:t>
      </w:r>
      <w:r w:rsidR="00F0245E">
        <w:rPr>
          <w:rFonts w:asciiTheme="minorHAnsi" w:hAnsiTheme="minorHAnsi" w:cstheme="minorHAnsi"/>
          <w:sz w:val="20"/>
          <w:szCs w:val="20"/>
        </w:rPr>
        <w:t xml:space="preserve">bloku BC-2 </w:t>
      </w:r>
      <w:r w:rsidRPr="007F2B42">
        <w:rPr>
          <w:rFonts w:asciiTheme="minorHAnsi" w:hAnsiTheme="minorHAnsi" w:cstheme="minorHAnsi"/>
          <w:sz w:val="20"/>
          <w:szCs w:val="20"/>
        </w:rPr>
        <w:t>na terenie EC Wrocław we Wrocławiu przy ul. Łowieckiej 24</w:t>
      </w:r>
      <w:r w:rsidR="00CB155A">
        <w:rPr>
          <w:rFonts w:asciiTheme="minorHAnsi" w:hAnsiTheme="minorHAnsi" w:cstheme="minorHAnsi"/>
          <w:sz w:val="20"/>
          <w:szCs w:val="20"/>
        </w:rPr>
        <w:t>.</w:t>
      </w:r>
    </w:p>
    <w:p w14:paraId="3CBA3165" w14:textId="25DBA660" w:rsidR="003D7A82" w:rsidRPr="003D7A82" w:rsidRDefault="007F2B42" w:rsidP="005F7281">
      <w:pPr>
        <w:spacing w:before="120" w:after="120"/>
        <w:jc w:val="both"/>
        <w:rPr>
          <w:rFonts w:asciiTheme="minorHAnsi" w:hAnsiTheme="minorHAnsi" w:cstheme="minorHAnsi"/>
          <w:sz w:val="20"/>
          <w:szCs w:val="20"/>
        </w:rPr>
      </w:pPr>
      <w:r w:rsidRPr="007F2B42">
        <w:rPr>
          <w:rFonts w:asciiTheme="minorHAnsi" w:hAnsiTheme="minorHAnsi" w:cstheme="minorHAnsi"/>
          <w:sz w:val="20"/>
          <w:szCs w:val="20"/>
        </w:rPr>
        <w:t>Właścicielem terenu jest Zespół Elektrociepłowni Wrocławskich KOGENERACJA S.A.</w:t>
      </w:r>
    </w:p>
    <w:p w14:paraId="1F88A72E" w14:textId="6252E185" w:rsidR="00C979D3" w:rsidRPr="00460DB4" w:rsidRDefault="00460DB4" w:rsidP="005F7281">
      <w:pPr>
        <w:pStyle w:val="IIpoziom"/>
      </w:pPr>
      <w:bookmarkStart w:id="39" w:name="_Toc347216847"/>
      <w:bookmarkStart w:id="40" w:name="_Toc77932337"/>
      <w:bookmarkStart w:id="41" w:name="_Toc77929833"/>
      <w:bookmarkStart w:id="42" w:name="_Toc134084147"/>
      <w:bookmarkStart w:id="43" w:name="_Toc347146798"/>
      <w:bookmarkStart w:id="44" w:name="_Toc77934056"/>
      <w:bookmarkStart w:id="45" w:name="_Toc77933550"/>
      <w:bookmarkStart w:id="46" w:name="_Toc221098736"/>
      <w:r w:rsidRPr="00D568AA">
        <w:t>G</w:t>
      </w:r>
      <w:r w:rsidRPr="006C2488">
        <w:t xml:space="preserve">RANICE </w:t>
      </w:r>
      <w:bookmarkEnd w:id="39"/>
      <w:bookmarkEnd w:id="40"/>
      <w:bookmarkEnd w:id="41"/>
      <w:bookmarkEnd w:id="42"/>
      <w:r w:rsidRPr="00D568AA">
        <w:t>ZAM</w:t>
      </w:r>
      <w:r>
        <w:t>Ó</w:t>
      </w:r>
      <w:r w:rsidRPr="00D568AA">
        <w:t>WIENIA</w:t>
      </w:r>
      <w:bookmarkEnd w:id="43"/>
      <w:bookmarkEnd w:id="44"/>
      <w:bookmarkEnd w:id="45"/>
      <w:bookmarkEnd w:id="46"/>
    </w:p>
    <w:p w14:paraId="3D5C40FE" w14:textId="4DFB8FC1" w:rsidR="00C979D3" w:rsidRPr="005F7281" w:rsidRDefault="00C979D3" w:rsidP="005F7281">
      <w:pPr>
        <w:pStyle w:val="IIIPoziom3"/>
        <w:rPr>
          <w:rFonts w:asciiTheme="minorHAnsi" w:hAnsiTheme="minorHAnsi" w:cstheme="minorHAnsi"/>
          <w:sz w:val="20"/>
          <w:szCs w:val="20"/>
        </w:rPr>
      </w:pPr>
      <w:bookmarkStart w:id="47" w:name="_Toc347146799"/>
      <w:r w:rsidRPr="005F7281">
        <w:rPr>
          <w:rFonts w:asciiTheme="minorHAnsi" w:hAnsiTheme="minorHAnsi" w:cstheme="minorHAnsi"/>
          <w:sz w:val="20"/>
          <w:szCs w:val="20"/>
        </w:rPr>
        <w:t>Granice zakresu projektowania</w:t>
      </w:r>
      <w:bookmarkEnd w:id="47"/>
    </w:p>
    <w:p w14:paraId="37848FD8" w14:textId="35AD3BE1" w:rsidR="007F2B42" w:rsidRPr="005F7281" w:rsidRDefault="007F2B42" w:rsidP="005F7281">
      <w:pPr>
        <w:spacing w:before="120" w:after="60"/>
        <w:jc w:val="both"/>
        <w:rPr>
          <w:rFonts w:asciiTheme="minorHAnsi" w:hAnsiTheme="minorHAnsi" w:cstheme="minorHAnsi"/>
          <w:sz w:val="20"/>
          <w:szCs w:val="20"/>
        </w:rPr>
      </w:pPr>
      <w:bookmarkStart w:id="48" w:name="_Toc347146800"/>
      <w:r w:rsidRPr="005F7281">
        <w:rPr>
          <w:rFonts w:asciiTheme="minorHAnsi" w:hAnsiTheme="minorHAnsi" w:cstheme="minorHAnsi"/>
          <w:sz w:val="20"/>
          <w:szCs w:val="20"/>
        </w:rPr>
        <w:t xml:space="preserve">Granice zakresu projektowania obejmują </w:t>
      </w:r>
      <w:r w:rsidR="00F0245E" w:rsidRPr="005F7281">
        <w:rPr>
          <w:rFonts w:asciiTheme="minorHAnsi" w:hAnsiTheme="minorHAnsi" w:cstheme="minorHAnsi"/>
          <w:sz w:val="20"/>
          <w:szCs w:val="20"/>
        </w:rPr>
        <w:t>system DCS MASTER bloku BC-2 i układy pomiarowe poziomu w wymiennikach 1XA/XB bloku BC-2</w:t>
      </w:r>
      <w:r w:rsidR="00CA6BB9" w:rsidRPr="005F7281">
        <w:rPr>
          <w:rFonts w:asciiTheme="minorHAnsi" w:hAnsiTheme="minorHAnsi" w:cstheme="minorHAnsi"/>
          <w:sz w:val="20"/>
          <w:szCs w:val="20"/>
        </w:rPr>
        <w:t xml:space="preserve"> opisane w tym OPZ.</w:t>
      </w:r>
    </w:p>
    <w:p w14:paraId="23C4FD78" w14:textId="1DC5E5D6" w:rsidR="00C979D3" w:rsidRPr="005F7281" w:rsidRDefault="00C979D3" w:rsidP="005F7281">
      <w:pPr>
        <w:pStyle w:val="IIIPoziom3"/>
        <w:rPr>
          <w:rFonts w:asciiTheme="minorHAnsi" w:hAnsiTheme="minorHAnsi" w:cstheme="minorHAnsi"/>
          <w:sz w:val="20"/>
          <w:szCs w:val="20"/>
        </w:rPr>
      </w:pPr>
      <w:r w:rsidRPr="005F7281">
        <w:rPr>
          <w:rFonts w:asciiTheme="minorHAnsi" w:hAnsiTheme="minorHAnsi" w:cstheme="minorHAnsi"/>
          <w:sz w:val="20"/>
          <w:szCs w:val="20"/>
        </w:rPr>
        <w:t>Granice zakresu realizacji</w:t>
      </w:r>
      <w:bookmarkEnd w:id="48"/>
      <w:r w:rsidR="002F4D0B" w:rsidRPr="005F7281">
        <w:rPr>
          <w:rFonts w:asciiTheme="minorHAnsi" w:hAnsiTheme="minorHAnsi" w:cstheme="minorHAnsi"/>
          <w:sz w:val="20"/>
          <w:szCs w:val="20"/>
        </w:rPr>
        <w:t xml:space="preserve"> Prac</w:t>
      </w:r>
    </w:p>
    <w:p w14:paraId="4C2686DC" w14:textId="4C985206" w:rsidR="006B4F55" w:rsidRPr="005F7281" w:rsidRDefault="007F2B42" w:rsidP="005F7281">
      <w:pPr>
        <w:spacing w:before="120" w:after="60"/>
        <w:jc w:val="both"/>
        <w:rPr>
          <w:rFonts w:asciiTheme="minorHAnsi" w:hAnsiTheme="minorHAnsi" w:cstheme="minorHAnsi"/>
          <w:sz w:val="20"/>
          <w:szCs w:val="20"/>
        </w:rPr>
      </w:pPr>
      <w:r w:rsidRPr="005F7281">
        <w:rPr>
          <w:rFonts w:asciiTheme="minorHAnsi" w:hAnsiTheme="minorHAnsi" w:cstheme="minorHAnsi"/>
          <w:sz w:val="20"/>
          <w:szCs w:val="20"/>
        </w:rPr>
        <w:t>Granice zakre</w:t>
      </w:r>
      <w:r w:rsidR="00094D48" w:rsidRPr="005F7281">
        <w:rPr>
          <w:rFonts w:asciiTheme="minorHAnsi" w:hAnsiTheme="minorHAnsi" w:cstheme="minorHAnsi"/>
          <w:sz w:val="20"/>
          <w:szCs w:val="20"/>
        </w:rPr>
        <w:t xml:space="preserve">su realizacji </w:t>
      </w:r>
      <w:r w:rsidR="00BE0EAA" w:rsidRPr="005F7281">
        <w:rPr>
          <w:rFonts w:asciiTheme="minorHAnsi" w:hAnsiTheme="minorHAnsi" w:cstheme="minorHAnsi"/>
          <w:sz w:val="20"/>
          <w:szCs w:val="20"/>
        </w:rPr>
        <w:t xml:space="preserve">obejmują </w:t>
      </w:r>
      <w:r w:rsidR="00F0245E" w:rsidRPr="005F7281">
        <w:rPr>
          <w:rFonts w:asciiTheme="minorHAnsi" w:hAnsiTheme="minorHAnsi" w:cstheme="minorHAnsi"/>
          <w:sz w:val="20"/>
          <w:szCs w:val="20"/>
        </w:rPr>
        <w:t>system DCS MASTER bloku BC-2 i układy pomiarowe poziomu w wymiennikach 1XA/XB bloku BC-2</w:t>
      </w:r>
      <w:r w:rsidR="00CA6BB9" w:rsidRPr="005F7281">
        <w:rPr>
          <w:rFonts w:asciiTheme="minorHAnsi" w:hAnsiTheme="minorHAnsi" w:cstheme="minorHAnsi"/>
          <w:sz w:val="20"/>
          <w:szCs w:val="20"/>
        </w:rPr>
        <w:t xml:space="preserve"> opisane w tym OPZ.</w:t>
      </w:r>
    </w:p>
    <w:p w14:paraId="3B31EB8F" w14:textId="77777777" w:rsidR="00DF0C23" w:rsidRPr="007F2B42" w:rsidRDefault="00DF0C23" w:rsidP="007F2B42">
      <w:pPr>
        <w:spacing w:before="120" w:after="60"/>
        <w:rPr>
          <w:rFonts w:asciiTheme="minorHAnsi" w:hAnsiTheme="minorHAnsi" w:cstheme="minorHAnsi"/>
          <w:sz w:val="20"/>
          <w:szCs w:val="20"/>
        </w:rPr>
      </w:pPr>
    </w:p>
    <w:p w14:paraId="3E50BAA3" w14:textId="392BAB49" w:rsidR="00C979D3" w:rsidRPr="00C979D3" w:rsidRDefault="00266B45" w:rsidP="00CC43FC">
      <w:pPr>
        <w:pStyle w:val="Stronatytuowa0"/>
      </w:pPr>
      <w:bookmarkStart w:id="49" w:name="_Toc346535311"/>
      <w:bookmarkStart w:id="50" w:name="_Toc347146801"/>
      <w:r>
        <w:t>OPZ</w:t>
      </w:r>
      <w:r w:rsidR="00C979D3" w:rsidRPr="00C979D3">
        <w:t xml:space="preserve"> CZĘŚĆ I - SZCZEGÓŁOWA</w:t>
      </w:r>
      <w:bookmarkEnd w:id="49"/>
      <w:bookmarkEnd w:id="50"/>
    </w:p>
    <w:p w14:paraId="3A14E604" w14:textId="19C46563" w:rsidR="00C979D3" w:rsidRPr="005F7281" w:rsidRDefault="00C979D3" w:rsidP="009E42BF">
      <w:pPr>
        <w:pStyle w:val="IPoziom1"/>
        <w:outlineLvl w:val="0"/>
        <w:rPr>
          <w:rFonts w:asciiTheme="minorHAnsi" w:hAnsiTheme="minorHAnsi" w:cstheme="minorHAnsi"/>
          <w:sz w:val="22"/>
          <w:szCs w:val="28"/>
        </w:rPr>
      </w:pPr>
      <w:bookmarkStart w:id="51" w:name="_Toc347146802"/>
      <w:bookmarkStart w:id="52" w:name="_Toc77934057"/>
      <w:bookmarkStart w:id="53" w:name="_Toc77785423"/>
      <w:bookmarkStart w:id="54" w:name="_Toc77933551"/>
      <w:bookmarkStart w:id="55" w:name="_Toc221098737"/>
      <w:r w:rsidRPr="005F7281">
        <w:rPr>
          <w:rFonts w:asciiTheme="minorHAnsi" w:hAnsiTheme="minorHAnsi" w:cstheme="minorHAnsi"/>
          <w:sz w:val="22"/>
          <w:szCs w:val="28"/>
        </w:rPr>
        <w:t xml:space="preserve">WYMAGANIA SZCZEGÓŁOWE DOTYCZĄCE REALIZACJI </w:t>
      </w:r>
      <w:bookmarkEnd w:id="51"/>
      <w:r w:rsidR="00AB75B4" w:rsidRPr="005F7281">
        <w:rPr>
          <w:rFonts w:asciiTheme="minorHAnsi" w:hAnsiTheme="minorHAnsi" w:cstheme="minorHAnsi"/>
          <w:sz w:val="22"/>
          <w:szCs w:val="28"/>
        </w:rPr>
        <w:t>PRAC</w:t>
      </w:r>
      <w:bookmarkEnd w:id="52"/>
      <w:bookmarkEnd w:id="53"/>
      <w:bookmarkEnd w:id="54"/>
      <w:bookmarkEnd w:id="55"/>
      <w:r w:rsidR="003F050C" w:rsidRPr="005F7281">
        <w:rPr>
          <w:rFonts w:asciiTheme="minorHAnsi" w:hAnsiTheme="minorHAnsi" w:cstheme="minorHAnsi"/>
          <w:sz w:val="22"/>
          <w:szCs w:val="28"/>
        </w:rPr>
        <w:t xml:space="preserve"> </w:t>
      </w:r>
    </w:p>
    <w:p w14:paraId="051C0AD6" w14:textId="1207E684" w:rsidR="003F050C" w:rsidRDefault="003F050C" w:rsidP="008C3535">
      <w:pPr>
        <w:pStyle w:val="IIpoziom"/>
      </w:pPr>
      <w:bookmarkStart w:id="56" w:name="_Toc77786103"/>
      <w:bookmarkStart w:id="57" w:name="_Toc77934058"/>
      <w:bookmarkStart w:id="58" w:name="_Toc221098738"/>
      <w:bookmarkStart w:id="59" w:name="_Toc347146803"/>
      <w:bookmarkEnd w:id="56"/>
      <w:r w:rsidRPr="00460DB4">
        <w:t>W</w:t>
      </w:r>
      <w:r w:rsidR="00460DB4">
        <w:t xml:space="preserve">YKAZ CZYNNOŚCI WYKONYWANYCH PRZEZ PRACOWNIKÓW WYKONAWCY/PODWYKONAWCY NA PODSTAWIE UMOWY O PRACĘ </w:t>
      </w:r>
      <w:r w:rsidRPr="00460DB4">
        <w:t xml:space="preserve">– </w:t>
      </w:r>
      <w:r w:rsidR="00460DB4">
        <w:t>WYMAGANIA ZAMAWIAJĄCEGO</w:t>
      </w:r>
      <w:bookmarkEnd w:id="57"/>
      <w:bookmarkEnd w:id="58"/>
      <w:r w:rsidRPr="00453B49">
        <w:t xml:space="preserve"> </w:t>
      </w:r>
    </w:p>
    <w:p w14:paraId="4DCB71CE" w14:textId="5C823314" w:rsidR="00CB155A" w:rsidRDefault="00CB155A" w:rsidP="005F7281">
      <w:pPr>
        <w:pStyle w:val="IIIPoziom3"/>
        <w:rPr>
          <w:rFonts w:asciiTheme="minorHAnsi" w:hAnsiTheme="minorHAnsi" w:cstheme="minorHAnsi"/>
          <w:sz w:val="20"/>
          <w:szCs w:val="20"/>
        </w:rPr>
      </w:pPr>
      <w:r w:rsidRPr="00CB155A">
        <w:rPr>
          <w:rFonts w:asciiTheme="minorHAnsi" w:hAnsiTheme="minorHAnsi" w:cstheme="minorHAnsi"/>
          <w:sz w:val="20"/>
          <w:szCs w:val="20"/>
        </w:rPr>
        <w:t>Zamawiający zobowiązuje Wykonawcę do zatrudnienia pracowników na podstawie umowy o pracę (art. 22 § 1 ustawy z dnia 26 czerwca 1974 r. Kodeks pracy) dla niżej wymienionych czynności przy realizacji niniejszej Umowy</w:t>
      </w:r>
      <w:r w:rsidR="00CA6BB9">
        <w:rPr>
          <w:rFonts w:asciiTheme="minorHAnsi" w:hAnsiTheme="minorHAnsi" w:cstheme="minorHAnsi"/>
          <w:sz w:val="20"/>
          <w:szCs w:val="20"/>
        </w:rPr>
        <w:t>:</w:t>
      </w:r>
    </w:p>
    <w:p w14:paraId="1DC6657C" w14:textId="77777777" w:rsidR="00CA6BB9" w:rsidRPr="00CA6BB9" w:rsidRDefault="00CA6BB9" w:rsidP="005F7281">
      <w:pPr>
        <w:pStyle w:val="IIIPoziom3"/>
        <w:numPr>
          <w:ilvl w:val="0"/>
          <w:numId w:val="0"/>
        </w:numPr>
        <w:ind w:left="1146"/>
        <w:rPr>
          <w:rFonts w:asciiTheme="minorHAnsi" w:hAnsiTheme="minorHAnsi" w:cstheme="minorHAnsi"/>
          <w:sz w:val="20"/>
          <w:szCs w:val="20"/>
        </w:rPr>
      </w:pPr>
    </w:p>
    <w:tbl>
      <w:tblPr>
        <w:tblStyle w:val="Tabela-Siatka"/>
        <w:tblW w:w="0" w:type="auto"/>
        <w:tblInd w:w="1129" w:type="dxa"/>
        <w:tblLook w:val="04A0" w:firstRow="1" w:lastRow="0" w:firstColumn="1" w:lastColumn="0" w:noHBand="0" w:noVBand="1"/>
      </w:tblPr>
      <w:tblGrid>
        <w:gridCol w:w="568"/>
        <w:gridCol w:w="8215"/>
      </w:tblGrid>
      <w:tr w:rsidR="00CB155A" w:rsidRPr="00CB155A" w14:paraId="754B784F" w14:textId="77777777" w:rsidTr="00C71394">
        <w:tc>
          <w:tcPr>
            <w:tcW w:w="568" w:type="dxa"/>
          </w:tcPr>
          <w:p w14:paraId="10D9DA82" w14:textId="77777777" w:rsidR="00CB155A" w:rsidRPr="00CB155A" w:rsidRDefault="00CB155A" w:rsidP="005F7281">
            <w:pPr>
              <w:pStyle w:val="teksttabeli"/>
              <w:jc w:val="both"/>
              <w:rPr>
                <w:rFonts w:asciiTheme="minorHAnsi" w:hAnsiTheme="minorHAnsi" w:cstheme="minorHAnsi"/>
                <w:sz w:val="20"/>
                <w:szCs w:val="20"/>
              </w:rPr>
            </w:pPr>
            <w:r w:rsidRPr="00CB155A">
              <w:rPr>
                <w:rFonts w:asciiTheme="minorHAnsi" w:hAnsiTheme="minorHAnsi" w:cstheme="minorHAnsi"/>
                <w:sz w:val="20"/>
                <w:szCs w:val="20"/>
              </w:rPr>
              <w:t>Lp.</w:t>
            </w:r>
          </w:p>
        </w:tc>
        <w:tc>
          <w:tcPr>
            <w:tcW w:w="8215" w:type="dxa"/>
          </w:tcPr>
          <w:p w14:paraId="10A06B92" w14:textId="77777777" w:rsidR="00CB155A" w:rsidRPr="00CB155A" w:rsidRDefault="00CB155A" w:rsidP="005F7281">
            <w:pPr>
              <w:pStyle w:val="teksttabeli"/>
              <w:jc w:val="both"/>
              <w:rPr>
                <w:rFonts w:asciiTheme="minorHAnsi" w:hAnsiTheme="minorHAnsi" w:cstheme="minorHAnsi"/>
                <w:sz w:val="20"/>
                <w:szCs w:val="20"/>
              </w:rPr>
            </w:pPr>
            <w:r w:rsidRPr="00CB155A">
              <w:rPr>
                <w:rFonts w:asciiTheme="minorHAnsi" w:hAnsiTheme="minorHAnsi" w:cstheme="minorHAnsi"/>
                <w:sz w:val="20"/>
                <w:szCs w:val="20"/>
              </w:rPr>
              <w:t>Nazwa czynności wykonywanych przez Wykonawcę lub Podwykonawcę na podstawie Umowy o Pracę</w:t>
            </w:r>
          </w:p>
        </w:tc>
      </w:tr>
      <w:tr w:rsidR="00CB155A" w:rsidRPr="00CB155A" w14:paraId="4BCB69F9" w14:textId="77777777" w:rsidTr="00C71394">
        <w:tc>
          <w:tcPr>
            <w:tcW w:w="568" w:type="dxa"/>
          </w:tcPr>
          <w:p w14:paraId="6B535859" w14:textId="77777777" w:rsidR="00CB155A" w:rsidRPr="00CB155A" w:rsidRDefault="00CB155A" w:rsidP="005F7281">
            <w:pPr>
              <w:pStyle w:val="teksttabeli"/>
              <w:jc w:val="both"/>
              <w:rPr>
                <w:rFonts w:asciiTheme="minorHAnsi" w:hAnsiTheme="minorHAnsi" w:cstheme="minorHAnsi"/>
                <w:sz w:val="20"/>
                <w:szCs w:val="20"/>
              </w:rPr>
            </w:pPr>
            <w:r w:rsidRPr="00CB155A">
              <w:rPr>
                <w:rFonts w:asciiTheme="minorHAnsi" w:hAnsiTheme="minorHAnsi" w:cstheme="minorHAnsi"/>
                <w:sz w:val="20"/>
                <w:szCs w:val="20"/>
              </w:rPr>
              <w:t>1.</w:t>
            </w:r>
          </w:p>
        </w:tc>
        <w:tc>
          <w:tcPr>
            <w:tcW w:w="8215" w:type="dxa"/>
          </w:tcPr>
          <w:p w14:paraId="77712CAA" w14:textId="77777777" w:rsidR="00CB155A" w:rsidRPr="00CB155A" w:rsidRDefault="00CB155A" w:rsidP="005F7281">
            <w:pPr>
              <w:pStyle w:val="teksttabeli"/>
              <w:jc w:val="both"/>
              <w:rPr>
                <w:rFonts w:asciiTheme="minorHAnsi" w:hAnsiTheme="minorHAnsi" w:cstheme="minorHAnsi"/>
                <w:sz w:val="20"/>
                <w:szCs w:val="20"/>
              </w:rPr>
            </w:pPr>
            <w:r w:rsidRPr="00CB155A">
              <w:rPr>
                <w:rFonts w:asciiTheme="minorHAnsi" w:hAnsiTheme="minorHAnsi" w:cstheme="minorHAnsi"/>
                <w:sz w:val="20"/>
                <w:szCs w:val="20"/>
              </w:rPr>
              <w:t>Nadzór nad realizacją projektu i prac obiektowych</w:t>
            </w:r>
          </w:p>
        </w:tc>
      </w:tr>
      <w:tr w:rsidR="00CB155A" w:rsidRPr="00CB155A" w14:paraId="65A502DA" w14:textId="77777777" w:rsidTr="00C71394">
        <w:tc>
          <w:tcPr>
            <w:tcW w:w="568" w:type="dxa"/>
          </w:tcPr>
          <w:p w14:paraId="55AD44CE" w14:textId="77777777" w:rsidR="00CB155A" w:rsidRPr="00CB155A" w:rsidRDefault="00CB155A" w:rsidP="005F7281">
            <w:pPr>
              <w:pStyle w:val="teksttabeli"/>
              <w:jc w:val="both"/>
              <w:rPr>
                <w:rFonts w:asciiTheme="minorHAnsi" w:hAnsiTheme="minorHAnsi" w:cstheme="minorHAnsi"/>
                <w:sz w:val="20"/>
                <w:szCs w:val="20"/>
              </w:rPr>
            </w:pPr>
            <w:r w:rsidRPr="00CB155A">
              <w:rPr>
                <w:rFonts w:asciiTheme="minorHAnsi" w:hAnsiTheme="minorHAnsi" w:cstheme="minorHAnsi"/>
                <w:sz w:val="20"/>
                <w:szCs w:val="20"/>
              </w:rPr>
              <w:t>2.</w:t>
            </w:r>
          </w:p>
        </w:tc>
        <w:tc>
          <w:tcPr>
            <w:tcW w:w="8215" w:type="dxa"/>
          </w:tcPr>
          <w:p w14:paraId="73357A62" w14:textId="3C8C170F" w:rsidR="00CB155A" w:rsidRPr="00CB155A" w:rsidRDefault="00CB155A" w:rsidP="005F7281">
            <w:pPr>
              <w:pStyle w:val="teksttabeli"/>
              <w:jc w:val="both"/>
              <w:rPr>
                <w:rFonts w:asciiTheme="minorHAnsi" w:hAnsiTheme="minorHAnsi" w:cstheme="minorHAnsi"/>
                <w:sz w:val="20"/>
                <w:szCs w:val="20"/>
              </w:rPr>
            </w:pPr>
            <w:r w:rsidRPr="00CB155A">
              <w:rPr>
                <w:rFonts w:asciiTheme="minorHAnsi" w:hAnsiTheme="minorHAnsi" w:cstheme="minorHAnsi"/>
                <w:sz w:val="20"/>
                <w:szCs w:val="20"/>
              </w:rPr>
              <w:t>Prace</w:t>
            </w:r>
            <w:r>
              <w:rPr>
                <w:rFonts w:asciiTheme="minorHAnsi" w:hAnsiTheme="minorHAnsi" w:cstheme="minorHAnsi"/>
                <w:sz w:val="20"/>
                <w:szCs w:val="20"/>
              </w:rPr>
              <w:t xml:space="preserve"> programistyczne</w:t>
            </w:r>
          </w:p>
        </w:tc>
      </w:tr>
      <w:tr w:rsidR="009E248E" w:rsidRPr="00CB155A" w14:paraId="1DC09629" w14:textId="77777777" w:rsidTr="00C71394">
        <w:tc>
          <w:tcPr>
            <w:tcW w:w="568" w:type="dxa"/>
          </w:tcPr>
          <w:p w14:paraId="3509C409" w14:textId="3AB2E7E3" w:rsidR="009E248E" w:rsidRPr="00CB155A" w:rsidRDefault="009E248E" w:rsidP="005F7281">
            <w:pPr>
              <w:pStyle w:val="teksttabeli"/>
              <w:jc w:val="both"/>
              <w:rPr>
                <w:rFonts w:asciiTheme="minorHAnsi" w:hAnsiTheme="minorHAnsi" w:cstheme="minorHAnsi"/>
                <w:sz w:val="20"/>
                <w:szCs w:val="20"/>
              </w:rPr>
            </w:pPr>
            <w:r>
              <w:rPr>
                <w:rFonts w:asciiTheme="minorHAnsi" w:hAnsiTheme="minorHAnsi" w:cstheme="minorHAnsi"/>
                <w:sz w:val="20"/>
                <w:szCs w:val="20"/>
              </w:rPr>
              <w:t>3.</w:t>
            </w:r>
          </w:p>
        </w:tc>
        <w:tc>
          <w:tcPr>
            <w:tcW w:w="8215" w:type="dxa"/>
          </w:tcPr>
          <w:p w14:paraId="52B25054" w14:textId="7E58FA7D" w:rsidR="009E248E" w:rsidRPr="00CB155A" w:rsidRDefault="009E248E" w:rsidP="005F7281">
            <w:pPr>
              <w:pStyle w:val="teksttabeli"/>
              <w:jc w:val="both"/>
              <w:rPr>
                <w:rFonts w:asciiTheme="minorHAnsi" w:hAnsiTheme="minorHAnsi" w:cstheme="minorHAnsi"/>
                <w:sz w:val="20"/>
                <w:szCs w:val="20"/>
              </w:rPr>
            </w:pPr>
            <w:r>
              <w:rPr>
                <w:rFonts w:asciiTheme="minorHAnsi" w:hAnsiTheme="minorHAnsi" w:cstheme="minorHAnsi"/>
                <w:sz w:val="20"/>
                <w:szCs w:val="20"/>
              </w:rPr>
              <w:t>Prace montażowe obiektowe</w:t>
            </w:r>
          </w:p>
        </w:tc>
      </w:tr>
    </w:tbl>
    <w:p w14:paraId="278227FD" w14:textId="4744E575" w:rsidR="00CA6BB9" w:rsidRPr="00CA6BB9" w:rsidRDefault="00CA6BB9" w:rsidP="005F7281">
      <w:pPr>
        <w:spacing w:before="60" w:after="120"/>
        <w:ind w:left="426"/>
        <w:jc w:val="both"/>
        <w:rPr>
          <w:rFonts w:asciiTheme="minorHAnsi" w:hAnsiTheme="minorHAnsi" w:cstheme="minorHAnsi"/>
          <w:i/>
          <w:sz w:val="20"/>
          <w:szCs w:val="20"/>
        </w:rPr>
      </w:pPr>
      <w:r w:rsidRPr="00CA6BB9">
        <w:rPr>
          <w:rFonts w:asciiTheme="minorHAnsi" w:hAnsiTheme="minorHAnsi" w:cstheme="minorHAnsi"/>
          <w:i/>
          <w:sz w:val="20"/>
          <w:szCs w:val="20"/>
        </w:rPr>
        <w:t>Tabela 4. Wykaz czynności wykonywanych przez Wykonawcę lub Podwykonawcę na podstawie umowy o pracę w rozumieniu art. 22 § 1 ustawy z dnia 26 czerwca 1974 r. Kodeks pracy</w:t>
      </w:r>
    </w:p>
    <w:p w14:paraId="5A09915B" w14:textId="2C3E0AB3" w:rsidR="007F2B42" w:rsidRPr="005F7281" w:rsidRDefault="00CB155A" w:rsidP="005F7281">
      <w:pPr>
        <w:pStyle w:val="komentarz"/>
        <w:spacing w:before="0" w:after="0"/>
        <w:ind w:left="0"/>
        <w:rPr>
          <w:rFonts w:asciiTheme="minorHAnsi" w:hAnsiTheme="minorHAnsi" w:cstheme="minorHAnsi"/>
          <w:i w:val="0"/>
          <w:iCs/>
          <w:color w:val="auto"/>
          <w:sz w:val="20"/>
          <w:szCs w:val="20"/>
        </w:rPr>
      </w:pPr>
      <w:r w:rsidRPr="00CB155A">
        <w:rPr>
          <w:rFonts w:asciiTheme="minorHAnsi" w:hAnsiTheme="minorHAnsi" w:cstheme="minorHAnsi"/>
          <w:i w:val="0"/>
          <w:iCs/>
          <w:color w:val="auto"/>
          <w:sz w:val="20"/>
          <w:szCs w:val="20"/>
        </w:rPr>
        <w:t>Wykonawca zobowiązany jest do przedstawienia Zamawiającemu, na jego żądanie, dokumentów potwierdzających zatrudnienie pracowników na podstawie umowy o pracę.</w:t>
      </w:r>
    </w:p>
    <w:p w14:paraId="4040D47E" w14:textId="34C02CED" w:rsidR="00B955B3" w:rsidRPr="00460DB4" w:rsidRDefault="00B955B3" w:rsidP="008C3535">
      <w:pPr>
        <w:pStyle w:val="IIpoziom"/>
      </w:pPr>
      <w:bookmarkStart w:id="60" w:name="_Toc77846383"/>
      <w:bookmarkStart w:id="61" w:name="_Toc347146804"/>
      <w:bookmarkStart w:id="62" w:name="_Toc77934060"/>
      <w:bookmarkStart w:id="63" w:name="_Toc77933553"/>
      <w:bookmarkStart w:id="64" w:name="_Toc221098739"/>
      <w:bookmarkStart w:id="65" w:name="_Toc77934059"/>
      <w:bookmarkStart w:id="66" w:name="_Toc77933552"/>
      <w:bookmarkEnd w:id="60"/>
      <w:r w:rsidRPr="00460DB4">
        <w:t>W</w:t>
      </w:r>
      <w:r w:rsidR="00460DB4">
        <w:t>YMAGANIA SZCZEGÓŁOWE DLA REALIZACJI PRAC</w:t>
      </w:r>
      <w:bookmarkEnd w:id="61"/>
      <w:bookmarkEnd w:id="62"/>
      <w:bookmarkEnd w:id="63"/>
      <w:bookmarkEnd w:id="64"/>
    </w:p>
    <w:p w14:paraId="4FFECF09" w14:textId="51CA9CD6" w:rsidR="00DB6A50" w:rsidRPr="00776B4E" w:rsidRDefault="00DB6A50" w:rsidP="005F7281">
      <w:pPr>
        <w:spacing w:before="120" w:after="60"/>
        <w:jc w:val="both"/>
        <w:rPr>
          <w:rFonts w:asciiTheme="minorHAnsi" w:hAnsiTheme="minorHAnsi" w:cstheme="minorHAnsi"/>
          <w:sz w:val="20"/>
          <w:szCs w:val="20"/>
        </w:rPr>
      </w:pPr>
      <w:r w:rsidRPr="00776B4E">
        <w:rPr>
          <w:rFonts w:asciiTheme="minorHAnsi" w:hAnsiTheme="minorHAnsi" w:cstheme="minorHAnsi"/>
          <w:sz w:val="20"/>
          <w:szCs w:val="20"/>
        </w:rPr>
        <w:t>Wykonawca zrealizuje wszystkie roboty będące przedmiotem tego zamówienia zgodnie z:</w:t>
      </w:r>
    </w:p>
    <w:p w14:paraId="7D59668E" w14:textId="3150828E" w:rsidR="00DB6A50" w:rsidRPr="00776B4E" w:rsidRDefault="00DB6A50" w:rsidP="005F7281">
      <w:pPr>
        <w:numPr>
          <w:ilvl w:val="0"/>
          <w:numId w:val="8"/>
        </w:numPr>
        <w:spacing w:before="180"/>
        <w:jc w:val="both"/>
        <w:rPr>
          <w:rFonts w:asciiTheme="minorHAnsi" w:hAnsiTheme="minorHAnsi" w:cstheme="minorHAnsi"/>
          <w:sz w:val="20"/>
          <w:szCs w:val="20"/>
        </w:rPr>
      </w:pPr>
      <w:r w:rsidRPr="00776B4E">
        <w:rPr>
          <w:rFonts w:asciiTheme="minorHAnsi" w:hAnsiTheme="minorHAnsi" w:cstheme="minorHAnsi"/>
          <w:sz w:val="20"/>
          <w:szCs w:val="20"/>
        </w:rPr>
        <w:t>Obowiązującymi przepisami prawa</w:t>
      </w:r>
    </w:p>
    <w:p w14:paraId="69C05111" w14:textId="1D95214B" w:rsidR="00DB6A50" w:rsidRPr="00776B4E" w:rsidRDefault="00DB6A50" w:rsidP="005F7281">
      <w:pPr>
        <w:numPr>
          <w:ilvl w:val="0"/>
          <w:numId w:val="8"/>
        </w:numPr>
        <w:spacing w:before="180"/>
        <w:jc w:val="both"/>
        <w:rPr>
          <w:rFonts w:asciiTheme="minorHAnsi" w:hAnsiTheme="minorHAnsi" w:cstheme="minorHAnsi"/>
          <w:sz w:val="20"/>
          <w:szCs w:val="20"/>
        </w:rPr>
      </w:pPr>
      <w:r w:rsidRPr="00776B4E">
        <w:rPr>
          <w:rFonts w:asciiTheme="minorHAnsi" w:hAnsiTheme="minorHAnsi" w:cstheme="minorHAnsi"/>
          <w:sz w:val="20"/>
          <w:szCs w:val="20"/>
        </w:rPr>
        <w:t>Regulacjami wewnętrznymi obowiązującymi u Zamawiającego</w:t>
      </w:r>
    </w:p>
    <w:p w14:paraId="11F2E035" w14:textId="1BA15172" w:rsidR="00DB6A50" w:rsidRPr="00776B4E" w:rsidRDefault="00DB6A50" w:rsidP="005F7281">
      <w:pPr>
        <w:numPr>
          <w:ilvl w:val="0"/>
          <w:numId w:val="8"/>
        </w:numPr>
        <w:spacing w:before="180"/>
        <w:jc w:val="both"/>
        <w:rPr>
          <w:rFonts w:asciiTheme="minorHAnsi" w:hAnsiTheme="minorHAnsi" w:cstheme="minorHAnsi"/>
          <w:sz w:val="20"/>
          <w:szCs w:val="20"/>
        </w:rPr>
      </w:pPr>
      <w:r w:rsidRPr="00776B4E">
        <w:rPr>
          <w:rFonts w:asciiTheme="minorHAnsi" w:hAnsiTheme="minorHAnsi" w:cstheme="minorHAnsi"/>
          <w:sz w:val="20"/>
          <w:szCs w:val="20"/>
        </w:rPr>
        <w:t>Obowiązującymi przepisami i normami dotyczącymi urządzeń pomiarowych zawierających źródła promieniotwórcze</w:t>
      </w:r>
    </w:p>
    <w:p w14:paraId="2D8FFB5D" w14:textId="22636E6A" w:rsidR="00DB6A50" w:rsidRPr="00776B4E" w:rsidRDefault="00DB6A50" w:rsidP="005F7281">
      <w:pPr>
        <w:numPr>
          <w:ilvl w:val="0"/>
          <w:numId w:val="8"/>
        </w:numPr>
        <w:spacing w:before="180"/>
        <w:jc w:val="both"/>
        <w:rPr>
          <w:rFonts w:asciiTheme="minorHAnsi" w:hAnsiTheme="minorHAnsi" w:cstheme="minorHAnsi"/>
          <w:sz w:val="20"/>
          <w:szCs w:val="20"/>
        </w:rPr>
      </w:pPr>
      <w:r w:rsidRPr="00776B4E">
        <w:rPr>
          <w:rFonts w:asciiTheme="minorHAnsi" w:hAnsiTheme="minorHAnsi" w:cstheme="minorHAnsi"/>
          <w:sz w:val="20"/>
          <w:szCs w:val="20"/>
        </w:rPr>
        <w:t xml:space="preserve">Przepisami BHP, </w:t>
      </w:r>
      <w:r w:rsidR="00B90F89" w:rsidRPr="00776B4E">
        <w:rPr>
          <w:rFonts w:asciiTheme="minorHAnsi" w:hAnsiTheme="minorHAnsi" w:cstheme="minorHAnsi"/>
          <w:sz w:val="20"/>
          <w:szCs w:val="20"/>
        </w:rPr>
        <w:t>przeciwpożarowymi</w:t>
      </w:r>
      <w:r w:rsidRPr="00776B4E">
        <w:rPr>
          <w:rFonts w:asciiTheme="minorHAnsi" w:hAnsiTheme="minorHAnsi" w:cstheme="minorHAnsi"/>
          <w:sz w:val="20"/>
          <w:szCs w:val="20"/>
        </w:rPr>
        <w:t xml:space="preserve"> i ochrony środowiska</w:t>
      </w:r>
    </w:p>
    <w:p w14:paraId="07AAFBC6" w14:textId="530D89D0" w:rsidR="00DB6A50" w:rsidRPr="00776B4E" w:rsidRDefault="00DB6A50" w:rsidP="005F7281">
      <w:pPr>
        <w:numPr>
          <w:ilvl w:val="0"/>
          <w:numId w:val="8"/>
        </w:numPr>
        <w:spacing w:before="180"/>
        <w:jc w:val="both"/>
        <w:rPr>
          <w:rFonts w:asciiTheme="minorHAnsi" w:hAnsiTheme="minorHAnsi" w:cstheme="minorHAnsi"/>
          <w:sz w:val="20"/>
          <w:szCs w:val="20"/>
        </w:rPr>
      </w:pPr>
      <w:r w:rsidRPr="00776B4E">
        <w:rPr>
          <w:rFonts w:asciiTheme="minorHAnsi" w:hAnsiTheme="minorHAnsi" w:cstheme="minorHAnsi"/>
          <w:sz w:val="20"/>
          <w:szCs w:val="20"/>
        </w:rPr>
        <w:t>Dostarczoną dokumentacją techniczną</w:t>
      </w:r>
    </w:p>
    <w:p w14:paraId="45899E5D" w14:textId="5838A25E" w:rsidR="00DB6A50" w:rsidRPr="00776B4E" w:rsidRDefault="00DB6A50" w:rsidP="005F7281">
      <w:pPr>
        <w:numPr>
          <w:ilvl w:val="0"/>
          <w:numId w:val="8"/>
        </w:numPr>
        <w:spacing w:before="180"/>
        <w:jc w:val="both"/>
        <w:rPr>
          <w:rFonts w:asciiTheme="minorHAnsi" w:hAnsiTheme="minorHAnsi" w:cstheme="minorHAnsi"/>
          <w:sz w:val="20"/>
          <w:szCs w:val="20"/>
        </w:rPr>
      </w:pPr>
      <w:r w:rsidRPr="00776B4E">
        <w:rPr>
          <w:rFonts w:asciiTheme="minorHAnsi" w:hAnsiTheme="minorHAnsi" w:cstheme="minorHAnsi"/>
          <w:sz w:val="20"/>
          <w:szCs w:val="20"/>
        </w:rPr>
        <w:t>Założeniami OPZ i zapisami DTR oraz instrukcji obsługi urządzeń objętych umową</w:t>
      </w:r>
    </w:p>
    <w:p w14:paraId="4B8D41E8" w14:textId="63BF7B41" w:rsidR="00DB6A50" w:rsidRPr="00776B4E" w:rsidRDefault="00DB6A50" w:rsidP="005F7281">
      <w:pPr>
        <w:numPr>
          <w:ilvl w:val="0"/>
          <w:numId w:val="8"/>
        </w:numPr>
        <w:spacing w:before="180"/>
        <w:jc w:val="both"/>
        <w:rPr>
          <w:rFonts w:asciiTheme="minorHAnsi" w:hAnsiTheme="minorHAnsi" w:cstheme="minorHAnsi"/>
          <w:sz w:val="20"/>
          <w:szCs w:val="20"/>
        </w:rPr>
      </w:pPr>
      <w:r w:rsidRPr="00776B4E">
        <w:rPr>
          <w:rFonts w:asciiTheme="minorHAnsi" w:hAnsiTheme="minorHAnsi" w:cstheme="minorHAnsi"/>
          <w:sz w:val="20"/>
          <w:szCs w:val="20"/>
        </w:rPr>
        <w:t>Z profesjonalną starannością i dobrą praktyką inżynierską</w:t>
      </w:r>
    </w:p>
    <w:p w14:paraId="201B7165" w14:textId="43FB9627" w:rsidR="005A2F08" w:rsidRPr="00CB155A" w:rsidRDefault="00116132" w:rsidP="005F7281">
      <w:pPr>
        <w:numPr>
          <w:ilvl w:val="0"/>
          <w:numId w:val="8"/>
        </w:numPr>
        <w:spacing w:before="180"/>
        <w:jc w:val="both"/>
        <w:rPr>
          <w:rFonts w:asciiTheme="minorHAnsi" w:hAnsiTheme="minorHAnsi" w:cstheme="minorHAnsi"/>
          <w:sz w:val="20"/>
          <w:szCs w:val="20"/>
        </w:rPr>
      </w:pPr>
      <w:r>
        <w:rPr>
          <w:rFonts w:asciiTheme="minorHAnsi" w:hAnsiTheme="minorHAnsi" w:cstheme="minorHAnsi"/>
          <w:sz w:val="20"/>
          <w:szCs w:val="20"/>
        </w:rPr>
        <w:t>Opracowanym Projektem O</w:t>
      </w:r>
      <w:r w:rsidR="00DB6A50" w:rsidRPr="00776B4E">
        <w:rPr>
          <w:rFonts w:asciiTheme="minorHAnsi" w:hAnsiTheme="minorHAnsi" w:cstheme="minorHAnsi"/>
          <w:sz w:val="20"/>
          <w:szCs w:val="20"/>
        </w:rPr>
        <w:t>rganizac</w:t>
      </w:r>
      <w:r>
        <w:rPr>
          <w:rFonts w:asciiTheme="minorHAnsi" w:hAnsiTheme="minorHAnsi" w:cstheme="minorHAnsi"/>
          <w:sz w:val="20"/>
          <w:szCs w:val="20"/>
        </w:rPr>
        <w:t xml:space="preserve">ji </w:t>
      </w:r>
      <w:r w:rsidR="005B66BA">
        <w:rPr>
          <w:rFonts w:asciiTheme="minorHAnsi" w:hAnsiTheme="minorHAnsi" w:cstheme="minorHAnsi"/>
          <w:sz w:val="20"/>
          <w:szCs w:val="20"/>
        </w:rPr>
        <w:t>R</w:t>
      </w:r>
      <w:r w:rsidR="005B66BA" w:rsidRPr="00776B4E">
        <w:rPr>
          <w:rFonts w:asciiTheme="minorHAnsi" w:hAnsiTheme="minorHAnsi" w:cstheme="minorHAnsi"/>
          <w:sz w:val="20"/>
          <w:szCs w:val="20"/>
        </w:rPr>
        <w:t>obót</w:t>
      </w:r>
    </w:p>
    <w:p w14:paraId="134A4AD6" w14:textId="150FF44A" w:rsidR="00B955B3" w:rsidRDefault="00B955B3" w:rsidP="005F7281">
      <w:pPr>
        <w:pStyle w:val="IIIPoziom3"/>
        <w:spacing w:before="240" w:after="240" w:line="240" w:lineRule="auto"/>
        <w:ind w:left="1145"/>
        <w:rPr>
          <w:rFonts w:asciiTheme="minorHAnsi" w:hAnsiTheme="minorHAnsi" w:cstheme="minorHAnsi"/>
          <w:sz w:val="20"/>
          <w:szCs w:val="20"/>
        </w:rPr>
      </w:pPr>
      <w:r w:rsidRPr="001673ED">
        <w:rPr>
          <w:rFonts w:asciiTheme="minorHAnsi" w:hAnsiTheme="minorHAnsi" w:cstheme="minorHAnsi"/>
          <w:sz w:val="20"/>
          <w:szCs w:val="20"/>
        </w:rPr>
        <w:lastRenderedPageBreak/>
        <w:t>Szczegółowe wymagania realiz</w:t>
      </w:r>
      <w:r w:rsidR="00FD0815" w:rsidRPr="001673ED">
        <w:rPr>
          <w:rFonts w:asciiTheme="minorHAnsi" w:hAnsiTheme="minorHAnsi" w:cstheme="minorHAnsi"/>
          <w:sz w:val="20"/>
          <w:szCs w:val="20"/>
        </w:rPr>
        <w:t xml:space="preserve">acyjne dla branży elektrycznej i </w:t>
      </w:r>
      <w:r w:rsidRPr="001673ED">
        <w:rPr>
          <w:rFonts w:asciiTheme="minorHAnsi" w:hAnsiTheme="minorHAnsi" w:cstheme="minorHAnsi"/>
          <w:sz w:val="20"/>
          <w:szCs w:val="20"/>
        </w:rPr>
        <w:t>AKPIA:</w:t>
      </w:r>
    </w:p>
    <w:p w14:paraId="74AE5F4D" w14:textId="77777777" w:rsidR="002240F9" w:rsidRDefault="002240F9" w:rsidP="005F7281">
      <w:pPr>
        <w:pStyle w:val="Styl5"/>
        <w:rPr>
          <w:rFonts w:cstheme="minorHAnsi"/>
          <w:sz w:val="20"/>
          <w:szCs w:val="20"/>
        </w:rPr>
      </w:pPr>
      <w:r w:rsidRPr="002240F9">
        <w:rPr>
          <w:rFonts w:cstheme="minorHAnsi"/>
          <w:sz w:val="20"/>
          <w:szCs w:val="20"/>
        </w:rPr>
        <w:t>Przedmiotem zamówienia jest zaprojektowanie, dostawa niezbędnych materiałów, montaż i uruchomienie następującego zakresu prac:</w:t>
      </w:r>
    </w:p>
    <w:p w14:paraId="5E3466E5" w14:textId="5422B372" w:rsidR="002240F9" w:rsidRPr="00F536D1" w:rsidRDefault="00F0245E" w:rsidP="005F7281">
      <w:pPr>
        <w:numPr>
          <w:ilvl w:val="0"/>
          <w:numId w:val="32"/>
        </w:numPr>
        <w:spacing w:before="180"/>
        <w:jc w:val="both"/>
        <w:rPr>
          <w:rFonts w:asciiTheme="minorHAnsi" w:hAnsiTheme="minorHAnsi" w:cstheme="minorHAnsi"/>
          <w:sz w:val="20"/>
          <w:szCs w:val="20"/>
        </w:rPr>
      </w:pPr>
      <w:r>
        <w:rPr>
          <w:rFonts w:asciiTheme="minorHAnsi" w:hAnsiTheme="minorHAnsi" w:cstheme="minorHAnsi"/>
          <w:sz w:val="20"/>
          <w:szCs w:val="20"/>
        </w:rPr>
        <w:t xml:space="preserve">Modernizacja szafy </w:t>
      </w:r>
      <w:r w:rsidR="00BE1470" w:rsidRPr="00F536D1">
        <w:rPr>
          <w:rFonts w:asciiTheme="minorHAnsi" w:hAnsiTheme="minorHAnsi" w:cstheme="minorHAnsi"/>
          <w:sz w:val="20"/>
          <w:szCs w:val="20"/>
        </w:rPr>
        <w:t>proceso</w:t>
      </w:r>
      <w:r>
        <w:rPr>
          <w:rFonts w:asciiTheme="minorHAnsi" w:hAnsiTheme="minorHAnsi" w:cstheme="minorHAnsi"/>
          <w:sz w:val="20"/>
          <w:szCs w:val="20"/>
        </w:rPr>
        <w:t>wej</w:t>
      </w:r>
      <w:r w:rsidR="005C3A2C">
        <w:rPr>
          <w:rFonts w:asciiTheme="minorHAnsi" w:hAnsiTheme="minorHAnsi" w:cstheme="minorHAnsi"/>
          <w:sz w:val="20"/>
          <w:szCs w:val="20"/>
        </w:rPr>
        <w:t xml:space="preserve"> 1RS</w:t>
      </w:r>
      <w:r w:rsidR="002240F9" w:rsidRPr="00F536D1">
        <w:rPr>
          <w:rFonts w:asciiTheme="minorHAnsi" w:hAnsiTheme="minorHAnsi" w:cstheme="minorHAnsi"/>
          <w:sz w:val="20"/>
          <w:szCs w:val="20"/>
        </w:rPr>
        <w:t xml:space="preserve"> systemu DCS MASTER</w:t>
      </w:r>
      <w:r>
        <w:rPr>
          <w:rFonts w:asciiTheme="minorHAnsi" w:hAnsiTheme="minorHAnsi" w:cstheme="minorHAnsi"/>
          <w:sz w:val="20"/>
          <w:szCs w:val="20"/>
        </w:rPr>
        <w:t xml:space="preserve"> bloku BC-2</w:t>
      </w:r>
    </w:p>
    <w:p w14:paraId="0667FB8C" w14:textId="29015D21" w:rsidR="00BE1470" w:rsidRPr="00BF2858" w:rsidRDefault="00BE1470" w:rsidP="005F7281">
      <w:pPr>
        <w:pStyle w:val="Akapitzlist"/>
        <w:numPr>
          <w:ilvl w:val="0"/>
          <w:numId w:val="32"/>
        </w:numPr>
        <w:spacing w:before="120" w:after="120"/>
        <w:jc w:val="both"/>
        <w:rPr>
          <w:rFonts w:ascii="Calibri" w:hAnsi="Calibri" w:cs="Calibri"/>
          <w:sz w:val="20"/>
          <w:szCs w:val="20"/>
        </w:rPr>
      </w:pPr>
      <w:r>
        <w:rPr>
          <w:rFonts w:ascii="Calibri" w:hAnsi="Calibri" w:cs="Calibri"/>
          <w:sz w:val="20"/>
          <w:szCs w:val="20"/>
        </w:rPr>
        <w:t>Wymiana</w:t>
      </w:r>
      <w:r w:rsidR="00F0245E">
        <w:rPr>
          <w:rFonts w:ascii="Calibri" w:hAnsi="Calibri" w:cs="Calibri"/>
          <w:sz w:val="20"/>
          <w:szCs w:val="20"/>
        </w:rPr>
        <w:t xml:space="preserve"> układów pomiarowych </w:t>
      </w:r>
      <w:r>
        <w:rPr>
          <w:rFonts w:ascii="Calibri" w:hAnsi="Calibri" w:cs="Calibri"/>
          <w:sz w:val="20"/>
          <w:szCs w:val="20"/>
        </w:rPr>
        <w:t xml:space="preserve">poziomu w </w:t>
      </w:r>
      <w:r w:rsidR="00F0245E">
        <w:rPr>
          <w:rFonts w:ascii="Calibri" w:hAnsi="Calibri" w:cs="Calibri"/>
          <w:sz w:val="20"/>
          <w:szCs w:val="20"/>
        </w:rPr>
        <w:t>wymiennikach podturbinowych</w:t>
      </w:r>
      <w:r>
        <w:rPr>
          <w:rFonts w:ascii="Calibri" w:hAnsi="Calibri" w:cs="Calibri"/>
          <w:sz w:val="20"/>
          <w:szCs w:val="20"/>
        </w:rPr>
        <w:t xml:space="preserve"> 1XA i 1XB</w:t>
      </w:r>
      <w:r w:rsidR="00F0245E">
        <w:rPr>
          <w:rFonts w:ascii="Calibri" w:hAnsi="Calibri" w:cs="Calibri"/>
          <w:sz w:val="20"/>
          <w:szCs w:val="20"/>
        </w:rPr>
        <w:t xml:space="preserve"> bloku BC-2</w:t>
      </w:r>
    </w:p>
    <w:p w14:paraId="639C0D12" w14:textId="77777777" w:rsidR="002240F9" w:rsidRDefault="002240F9" w:rsidP="005F7281">
      <w:pPr>
        <w:pStyle w:val="Styl5"/>
        <w:spacing w:line="240" w:lineRule="auto"/>
        <w:ind w:left="0"/>
        <w:rPr>
          <w:rFonts w:cstheme="minorHAnsi"/>
          <w:sz w:val="20"/>
          <w:szCs w:val="20"/>
        </w:rPr>
      </w:pPr>
    </w:p>
    <w:p w14:paraId="69189AFF" w14:textId="6EADDD1E" w:rsidR="009A7F10" w:rsidRDefault="00FD3B28" w:rsidP="005F7281">
      <w:pPr>
        <w:pStyle w:val="IVPoziom4"/>
        <w:rPr>
          <w:rFonts w:asciiTheme="minorHAnsi" w:hAnsiTheme="minorHAnsi" w:cstheme="minorHAnsi"/>
          <w:sz w:val="20"/>
          <w:szCs w:val="20"/>
        </w:rPr>
      </w:pPr>
      <w:r w:rsidRPr="00FD3B28">
        <w:rPr>
          <w:rFonts w:asciiTheme="minorHAnsi" w:hAnsiTheme="minorHAnsi" w:cstheme="minorHAnsi"/>
          <w:sz w:val="20"/>
          <w:szCs w:val="20"/>
        </w:rPr>
        <w:t>Modernizacja szaf</w:t>
      </w:r>
      <w:r w:rsidR="00F0245E">
        <w:rPr>
          <w:rFonts w:asciiTheme="minorHAnsi" w:hAnsiTheme="minorHAnsi" w:cstheme="minorHAnsi"/>
          <w:sz w:val="20"/>
          <w:szCs w:val="20"/>
        </w:rPr>
        <w:t>y</w:t>
      </w:r>
      <w:r w:rsidRPr="00FD3B28">
        <w:rPr>
          <w:rFonts w:asciiTheme="minorHAnsi" w:hAnsiTheme="minorHAnsi" w:cstheme="minorHAnsi"/>
          <w:sz w:val="20"/>
          <w:szCs w:val="20"/>
        </w:rPr>
        <w:t xml:space="preserve"> procesow</w:t>
      </w:r>
      <w:r w:rsidR="00F0245E">
        <w:rPr>
          <w:rFonts w:asciiTheme="minorHAnsi" w:hAnsiTheme="minorHAnsi" w:cstheme="minorHAnsi"/>
          <w:sz w:val="20"/>
          <w:szCs w:val="20"/>
        </w:rPr>
        <w:t>ej</w:t>
      </w:r>
      <w:r w:rsidRPr="00FD3B28">
        <w:rPr>
          <w:rFonts w:asciiTheme="minorHAnsi" w:hAnsiTheme="minorHAnsi" w:cstheme="minorHAnsi"/>
          <w:sz w:val="20"/>
          <w:szCs w:val="20"/>
        </w:rPr>
        <w:t xml:space="preserve"> </w:t>
      </w:r>
      <w:r w:rsidR="00F0245E">
        <w:rPr>
          <w:rFonts w:asciiTheme="minorHAnsi" w:hAnsiTheme="minorHAnsi" w:cstheme="minorHAnsi"/>
          <w:sz w:val="20"/>
          <w:szCs w:val="20"/>
        </w:rPr>
        <w:t xml:space="preserve">1RS </w:t>
      </w:r>
      <w:r w:rsidRPr="00FD3B28">
        <w:rPr>
          <w:rFonts w:asciiTheme="minorHAnsi" w:hAnsiTheme="minorHAnsi" w:cstheme="minorHAnsi"/>
          <w:sz w:val="20"/>
          <w:szCs w:val="20"/>
        </w:rPr>
        <w:t>systemu DCS MASTER bloku BC-</w:t>
      </w:r>
      <w:r w:rsidR="00E934C5">
        <w:rPr>
          <w:rFonts w:asciiTheme="minorHAnsi" w:hAnsiTheme="minorHAnsi" w:cstheme="minorHAnsi"/>
          <w:sz w:val="20"/>
          <w:szCs w:val="20"/>
        </w:rPr>
        <w:t>2</w:t>
      </w:r>
    </w:p>
    <w:p w14:paraId="0661C51D" w14:textId="46699610" w:rsidR="00C55EAE" w:rsidRPr="00585C07" w:rsidRDefault="00084548" w:rsidP="005F7281">
      <w:pPr>
        <w:pStyle w:val="IVPoziom4"/>
        <w:numPr>
          <w:ilvl w:val="0"/>
          <w:numId w:val="0"/>
        </w:numPr>
        <w:ind w:left="357"/>
        <w:rPr>
          <w:rFonts w:asciiTheme="minorHAnsi" w:hAnsiTheme="minorHAnsi" w:cstheme="minorHAnsi"/>
          <w:sz w:val="20"/>
          <w:szCs w:val="20"/>
        </w:rPr>
      </w:pPr>
      <w:r>
        <w:rPr>
          <w:rFonts w:asciiTheme="minorHAnsi" w:hAnsiTheme="minorHAnsi" w:cstheme="minorHAnsi"/>
          <w:sz w:val="20"/>
          <w:szCs w:val="20"/>
        </w:rPr>
        <w:t xml:space="preserve"> </w:t>
      </w:r>
    </w:p>
    <w:p w14:paraId="3B65638A" w14:textId="454A5CD7" w:rsidR="00585C07" w:rsidRPr="00585C07" w:rsidRDefault="00585C07" w:rsidP="005F7281">
      <w:pPr>
        <w:numPr>
          <w:ilvl w:val="0"/>
          <w:numId w:val="44"/>
        </w:numPr>
        <w:spacing w:before="60" w:after="60" w:line="276" w:lineRule="auto"/>
        <w:jc w:val="both"/>
        <w:rPr>
          <w:rFonts w:asciiTheme="minorHAnsi" w:hAnsiTheme="minorHAnsi" w:cstheme="minorHAnsi"/>
          <w:sz w:val="20"/>
          <w:szCs w:val="20"/>
        </w:rPr>
      </w:pPr>
      <w:r w:rsidRPr="00585C07">
        <w:rPr>
          <w:rFonts w:asciiTheme="minorHAnsi" w:hAnsiTheme="minorHAnsi" w:cstheme="minorHAnsi"/>
          <w:sz w:val="20"/>
          <w:szCs w:val="20"/>
        </w:rPr>
        <w:t>Wykonanie dokumentacji projektowej</w:t>
      </w:r>
    </w:p>
    <w:p w14:paraId="20E9FC9D" w14:textId="386541B5" w:rsidR="00C55EAE" w:rsidRDefault="00C55EAE" w:rsidP="005F7281">
      <w:pPr>
        <w:pStyle w:val="IVPoziom4"/>
        <w:numPr>
          <w:ilvl w:val="0"/>
          <w:numId w:val="44"/>
        </w:numPr>
        <w:spacing w:line="276" w:lineRule="auto"/>
        <w:rPr>
          <w:rFonts w:asciiTheme="minorHAnsi" w:hAnsiTheme="minorHAnsi" w:cstheme="minorHAnsi"/>
          <w:sz w:val="20"/>
          <w:szCs w:val="20"/>
        </w:rPr>
      </w:pPr>
      <w:r w:rsidRPr="00585C07">
        <w:rPr>
          <w:rFonts w:asciiTheme="minorHAnsi" w:hAnsiTheme="minorHAnsi" w:cstheme="minorHAnsi"/>
          <w:sz w:val="20"/>
          <w:szCs w:val="20"/>
        </w:rPr>
        <w:t>Demontaż istniejącej szafy i okablowani</w:t>
      </w:r>
      <w:r w:rsidR="00F0245E">
        <w:rPr>
          <w:rFonts w:asciiTheme="minorHAnsi" w:hAnsiTheme="minorHAnsi" w:cstheme="minorHAnsi"/>
          <w:sz w:val="20"/>
          <w:szCs w:val="20"/>
        </w:rPr>
        <w:t>a</w:t>
      </w:r>
    </w:p>
    <w:p w14:paraId="4B8CC83C" w14:textId="578C563C" w:rsidR="00C55EAE" w:rsidRPr="00C55EAE" w:rsidRDefault="00C55EAE" w:rsidP="005F7281">
      <w:pPr>
        <w:pStyle w:val="IVPoziom4"/>
        <w:numPr>
          <w:ilvl w:val="0"/>
          <w:numId w:val="44"/>
        </w:numPr>
        <w:spacing w:line="276" w:lineRule="auto"/>
        <w:rPr>
          <w:rFonts w:asciiTheme="minorHAnsi" w:hAnsiTheme="minorHAnsi" w:cstheme="minorHAnsi"/>
          <w:sz w:val="20"/>
          <w:szCs w:val="20"/>
        </w:rPr>
      </w:pPr>
      <w:r w:rsidRPr="00C55EAE">
        <w:rPr>
          <w:rFonts w:asciiTheme="minorHAnsi" w:hAnsiTheme="minorHAnsi" w:cstheme="minorHAnsi"/>
          <w:sz w:val="20"/>
          <w:szCs w:val="20"/>
        </w:rPr>
        <w:t>Dostawa i montaż nowej szafy, w tym:</w:t>
      </w:r>
    </w:p>
    <w:p w14:paraId="72EA7E49" w14:textId="77777777" w:rsidR="00C55EAE" w:rsidRPr="00C55EAE" w:rsidRDefault="00C55EAE" w:rsidP="005F7281">
      <w:pPr>
        <w:pStyle w:val="IVPoziom4"/>
        <w:numPr>
          <w:ilvl w:val="0"/>
          <w:numId w:val="0"/>
        </w:numPr>
        <w:spacing w:line="276" w:lineRule="auto"/>
        <w:ind w:left="1077"/>
        <w:rPr>
          <w:rFonts w:asciiTheme="minorHAnsi" w:hAnsiTheme="minorHAnsi" w:cstheme="minorHAnsi"/>
          <w:sz w:val="20"/>
          <w:szCs w:val="20"/>
        </w:rPr>
      </w:pPr>
      <w:r w:rsidRPr="00C55EAE">
        <w:rPr>
          <w:rFonts w:asciiTheme="minorHAnsi" w:hAnsiTheme="minorHAnsi" w:cstheme="minorHAnsi"/>
          <w:sz w:val="20"/>
          <w:szCs w:val="20"/>
        </w:rPr>
        <w:t>-</w:t>
      </w:r>
      <w:r w:rsidRPr="00C55EAE">
        <w:rPr>
          <w:rFonts w:asciiTheme="minorHAnsi" w:hAnsiTheme="minorHAnsi" w:cstheme="minorHAnsi"/>
          <w:sz w:val="20"/>
          <w:szCs w:val="20"/>
        </w:rPr>
        <w:tab/>
        <w:t>dostawa i wymiana kaset ze sterownikami (na redundowane) oraz modułami wejść/wyjść sprzętowych na nowe moduły</w:t>
      </w:r>
    </w:p>
    <w:p w14:paraId="28FBA437" w14:textId="77777777" w:rsidR="00C55EAE" w:rsidRPr="00C55EAE" w:rsidRDefault="00C55EAE" w:rsidP="005F7281">
      <w:pPr>
        <w:pStyle w:val="IVPoziom4"/>
        <w:numPr>
          <w:ilvl w:val="0"/>
          <w:numId w:val="0"/>
        </w:numPr>
        <w:spacing w:line="276" w:lineRule="auto"/>
        <w:ind w:left="1077"/>
        <w:rPr>
          <w:rFonts w:asciiTheme="minorHAnsi" w:hAnsiTheme="minorHAnsi" w:cstheme="minorHAnsi"/>
          <w:sz w:val="20"/>
          <w:szCs w:val="20"/>
        </w:rPr>
      </w:pPr>
      <w:r w:rsidRPr="00C55EAE">
        <w:rPr>
          <w:rFonts w:asciiTheme="minorHAnsi" w:hAnsiTheme="minorHAnsi" w:cstheme="minorHAnsi"/>
          <w:sz w:val="20"/>
          <w:szCs w:val="20"/>
        </w:rPr>
        <w:t>-</w:t>
      </w:r>
      <w:r w:rsidRPr="00C55EAE">
        <w:rPr>
          <w:rFonts w:asciiTheme="minorHAnsi" w:hAnsiTheme="minorHAnsi" w:cstheme="minorHAnsi"/>
          <w:sz w:val="20"/>
          <w:szCs w:val="20"/>
        </w:rPr>
        <w:tab/>
        <w:t>dostawa i wymiana listew zaciskowych, osprzętu oraz okablowania w szafie</w:t>
      </w:r>
    </w:p>
    <w:p w14:paraId="58D7A8D2" w14:textId="77777777" w:rsidR="00C55EAE" w:rsidRPr="00C55EAE" w:rsidRDefault="00C55EAE" w:rsidP="005F7281">
      <w:pPr>
        <w:pStyle w:val="IVPoziom4"/>
        <w:numPr>
          <w:ilvl w:val="0"/>
          <w:numId w:val="0"/>
        </w:numPr>
        <w:spacing w:line="276" w:lineRule="auto"/>
        <w:ind w:left="1077"/>
        <w:rPr>
          <w:rFonts w:asciiTheme="minorHAnsi" w:hAnsiTheme="minorHAnsi" w:cstheme="minorHAnsi"/>
          <w:sz w:val="20"/>
          <w:szCs w:val="20"/>
        </w:rPr>
      </w:pPr>
      <w:r w:rsidRPr="00C55EAE">
        <w:rPr>
          <w:rFonts w:asciiTheme="minorHAnsi" w:hAnsiTheme="minorHAnsi" w:cstheme="minorHAnsi"/>
          <w:sz w:val="20"/>
          <w:szCs w:val="20"/>
        </w:rPr>
        <w:t>-</w:t>
      </w:r>
      <w:r w:rsidRPr="00C55EAE">
        <w:rPr>
          <w:rFonts w:asciiTheme="minorHAnsi" w:hAnsiTheme="minorHAnsi" w:cstheme="minorHAnsi"/>
          <w:sz w:val="20"/>
          <w:szCs w:val="20"/>
        </w:rPr>
        <w:tab/>
        <w:t>dostawa i wymiana układów zasilania szafy na nowe - poprzez zastosowanie nowych zasilaczy oraz eliminację zasilania na poziomie 5V</w:t>
      </w:r>
    </w:p>
    <w:p w14:paraId="64746E22" w14:textId="4F8F8A70" w:rsidR="00C55EAE" w:rsidRPr="00C55EAE" w:rsidRDefault="00C55EAE" w:rsidP="005F7281">
      <w:pPr>
        <w:pStyle w:val="IVPoziom4"/>
        <w:numPr>
          <w:ilvl w:val="0"/>
          <w:numId w:val="0"/>
        </w:numPr>
        <w:spacing w:line="276" w:lineRule="auto"/>
        <w:ind w:left="1077"/>
        <w:rPr>
          <w:rFonts w:asciiTheme="minorHAnsi" w:hAnsiTheme="minorHAnsi" w:cstheme="minorHAnsi"/>
          <w:sz w:val="20"/>
          <w:szCs w:val="20"/>
        </w:rPr>
      </w:pPr>
      <w:r w:rsidRPr="00C55EAE">
        <w:rPr>
          <w:rFonts w:asciiTheme="minorHAnsi" w:hAnsiTheme="minorHAnsi" w:cstheme="minorHAnsi"/>
          <w:sz w:val="20"/>
          <w:szCs w:val="20"/>
        </w:rPr>
        <w:t>-</w:t>
      </w:r>
      <w:r w:rsidRPr="00C55EAE">
        <w:rPr>
          <w:rFonts w:asciiTheme="minorHAnsi" w:hAnsiTheme="minorHAnsi" w:cstheme="minorHAnsi"/>
          <w:sz w:val="20"/>
          <w:szCs w:val="20"/>
        </w:rPr>
        <w:tab/>
        <w:t>montaż okablowania</w:t>
      </w:r>
    </w:p>
    <w:p w14:paraId="7BB01B95" w14:textId="306FB4B6" w:rsidR="00C55EAE" w:rsidRPr="00C55EAE" w:rsidRDefault="00C55EAE" w:rsidP="005F7281">
      <w:pPr>
        <w:pStyle w:val="IVPoziom4"/>
        <w:numPr>
          <w:ilvl w:val="0"/>
          <w:numId w:val="0"/>
        </w:numPr>
        <w:spacing w:line="276" w:lineRule="auto"/>
        <w:ind w:left="1077"/>
        <w:rPr>
          <w:rFonts w:asciiTheme="minorHAnsi" w:hAnsiTheme="minorHAnsi" w:cstheme="minorHAnsi"/>
          <w:sz w:val="20"/>
          <w:szCs w:val="20"/>
        </w:rPr>
      </w:pPr>
      <w:r w:rsidRPr="00C55EAE">
        <w:rPr>
          <w:rFonts w:asciiTheme="minorHAnsi" w:hAnsiTheme="minorHAnsi" w:cstheme="minorHAnsi"/>
          <w:sz w:val="20"/>
          <w:szCs w:val="20"/>
        </w:rPr>
        <w:t>-</w:t>
      </w:r>
      <w:r w:rsidRPr="00C55EAE">
        <w:rPr>
          <w:rFonts w:asciiTheme="minorHAnsi" w:hAnsiTheme="minorHAnsi" w:cstheme="minorHAnsi"/>
          <w:sz w:val="20"/>
          <w:szCs w:val="20"/>
        </w:rPr>
        <w:tab/>
        <w:t>aktualizacja oprogramowania sterowników oraz stacji komunikacyjno-przetwarzających i operatorskich w zakresie wprowadzonych zmian</w:t>
      </w:r>
    </w:p>
    <w:p w14:paraId="0E952D03" w14:textId="77777777" w:rsidR="00C55EAE" w:rsidRDefault="00C55EAE" w:rsidP="005F7281">
      <w:pPr>
        <w:pStyle w:val="IVPoziom4"/>
        <w:numPr>
          <w:ilvl w:val="0"/>
          <w:numId w:val="44"/>
        </w:numPr>
        <w:spacing w:line="276" w:lineRule="auto"/>
        <w:rPr>
          <w:rFonts w:asciiTheme="minorHAnsi" w:hAnsiTheme="minorHAnsi" w:cstheme="minorHAnsi"/>
          <w:sz w:val="20"/>
          <w:szCs w:val="20"/>
        </w:rPr>
      </w:pPr>
      <w:r w:rsidRPr="00C55EAE">
        <w:rPr>
          <w:rFonts w:asciiTheme="minorHAnsi" w:hAnsiTheme="minorHAnsi" w:cstheme="minorHAnsi"/>
          <w:sz w:val="20"/>
          <w:szCs w:val="20"/>
        </w:rPr>
        <w:t>Uruchomienie szafy wraz z powiązanymi urządzeniami i obwodami wtórnymi, przeprowadzenie wszystkich prób i testów dla całych torów pomiarowych i sterowań przed uruchomieniem bloku</w:t>
      </w:r>
    </w:p>
    <w:p w14:paraId="398C1029" w14:textId="77777777" w:rsidR="00C55EAE" w:rsidRDefault="00C55EAE" w:rsidP="005F7281">
      <w:pPr>
        <w:pStyle w:val="IVPoziom4"/>
        <w:numPr>
          <w:ilvl w:val="0"/>
          <w:numId w:val="44"/>
        </w:numPr>
        <w:spacing w:line="276" w:lineRule="auto"/>
        <w:rPr>
          <w:rFonts w:asciiTheme="minorHAnsi" w:hAnsiTheme="minorHAnsi" w:cstheme="minorHAnsi"/>
          <w:sz w:val="20"/>
          <w:szCs w:val="20"/>
        </w:rPr>
      </w:pPr>
      <w:r w:rsidRPr="00C55EAE">
        <w:rPr>
          <w:rFonts w:asciiTheme="minorHAnsi" w:hAnsiTheme="minorHAnsi" w:cstheme="minorHAnsi"/>
          <w:sz w:val="20"/>
          <w:szCs w:val="20"/>
        </w:rPr>
        <w:t>Korekty oprogramowania. przeprowadzenie testów funkcjonalnych i optymalizacja po uruchomieniu bloku</w:t>
      </w:r>
    </w:p>
    <w:p w14:paraId="5E209D9F" w14:textId="77B36DE6" w:rsidR="00C55EAE" w:rsidRDefault="00C55EAE" w:rsidP="005F7281">
      <w:pPr>
        <w:pStyle w:val="IVPoziom4"/>
        <w:numPr>
          <w:ilvl w:val="0"/>
          <w:numId w:val="44"/>
        </w:numPr>
        <w:spacing w:line="276" w:lineRule="auto"/>
        <w:rPr>
          <w:rFonts w:asciiTheme="minorHAnsi" w:hAnsiTheme="minorHAnsi" w:cstheme="minorHAnsi"/>
          <w:sz w:val="20"/>
          <w:szCs w:val="20"/>
        </w:rPr>
      </w:pPr>
      <w:r w:rsidRPr="00C55EAE">
        <w:rPr>
          <w:rFonts w:asciiTheme="minorHAnsi" w:hAnsiTheme="minorHAnsi" w:cstheme="minorHAnsi"/>
          <w:sz w:val="20"/>
          <w:szCs w:val="20"/>
        </w:rPr>
        <w:t>Wykonanie dokumentacji powykonawczej</w:t>
      </w:r>
    </w:p>
    <w:p w14:paraId="53357594" w14:textId="77777777" w:rsidR="00BE1470" w:rsidRPr="001C60DA" w:rsidRDefault="00BE1470" w:rsidP="00BE1470">
      <w:pPr>
        <w:pStyle w:val="IVPoziom4"/>
        <w:numPr>
          <w:ilvl w:val="0"/>
          <w:numId w:val="0"/>
        </w:numPr>
        <w:ind w:left="1077" w:hanging="720"/>
        <w:rPr>
          <w:rFonts w:asciiTheme="minorHAnsi" w:hAnsiTheme="minorHAnsi" w:cstheme="minorHAnsi"/>
          <w:sz w:val="20"/>
          <w:szCs w:val="20"/>
        </w:rPr>
      </w:pPr>
    </w:p>
    <w:p w14:paraId="7C7C4CBE" w14:textId="78B0493D" w:rsidR="00F0245E" w:rsidRPr="00F0245E" w:rsidRDefault="00F0245E" w:rsidP="00F0245E">
      <w:pPr>
        <w:pStyle w:val="IVPoziom4"/>
        <w:rPr>
          <w:rFonts w:asciiTheme="minorHAnsi" w:hAnsiTheme="minorHAnsi" w:cstheme="minorHAnsi"/>
          <w:sz w:val="20"/>
          <w:szCs w:val="20"/>
        </w:rPr>
      </w:pPr>
      <w:r w:rsidRPr="00F0245E">
        <w:rPr>
          <w:rFonts w:asciiTheme="minorHAnsi" w:hAnsiTheme="minorHAnsi" w:cstheme="minorHAnsi"/>
          <w:sz w:val="20"/>
          <w:szCs w:val="20"/>
        </w:rPr>
        <w:t>Wymiana układów pomiarowych poziomu w wymiennikach podturbinowych 1XA i 1XB bloku BC-2</w:t>
      </w:r>
    </w:p>
    <w:p w14:paraId="7AA98687" w14:textId="321A5313" w:rsidR="00BE1470" w:rsidRPr="00310491" w:rsidRDefault="00CA6BB9" w:rsidP="00BE1470">
      <w:pPr>
        <w:tabs>
          <w:tab w:val="left" w:pos="567"/>
          <w:tab w:val="left" w:pos="709"/>
        </w:tabs>
        <w:spacing w:before="180" w:after="120"/>
        <w:rPr>
          <w:rFonts w:asciiTheme="minorHAnsi" w:hAnsiTheme="minorHAnsi" w:cstheme="minorHAnsi"/>
          <w:bCs/>
          <w:sz w:val="20"/>
          <w:szCs w:val="20"/>
        </w:rPr>
      </w:pPr>
      <w:r>
        <w:rPr>
          <w:rFonts w:asciiTheme="minorHAnsi" w:hAnsiTheme="minorHAnsi" w:cstheme="minorHAnsi"/>
          <w:bCs/>
          <w:sz w:val="20"/>
          <w:szCs w:val="20"/>
        </w:rPr>
        <w:t>Poniższa tabela przedstawia układy pomiarowe poziomu będące przedmiotem tego zamówienia:</w:t>
      </w:r>
    </w:p>
    <w:tbl>
      <w:tblPr>
        <w:tblStyle w:val="Tabela-Siatka"/>
        <w:tblW w:w="0" w:type="auto"/>
        <w:tblLook w:val="04A0" w:firstRow="1" w:lastRow="0" w:firstColumn="1" w:lastColumn="0" w:noHBand="0" w:noVBand="1"/>
      </w:tblPr>
      <w:tblGrid>
        <w:gridCol w:w="1522"/>
        <w:gridCol w:w="1506"/>
        <w:gridCol w:w="2213"/>
        <w:gridCol w:w="1759"/>
        <w:gridCol w:w="1438"/>
        <w:gridCol w:w="1474"/>
      </w:tblGrid>
      <w:tr w:rsidR="001C60DA" w:rsidRPr="00310491" w14:paraId="58289FBE" w14:textId="77777777" w:rsidTr="005B4DD5">
        <w:tc>
          <w:tcPr>
            <w:tcW w:w="1555" w:type="dxa"/>
          </w:tcPr>
          <w:p w14:paraId="549AE44D" w14:textId="77777777" w:rsidR="001C60DA" w:rsidRPr="00310491" w:rsidRDefault="001C60DA" w:rsidP="005B4DD5">
            <w:pPr>
              <w:jc w:val="center"/>
              <w:rPr>
                <w:rFonts w:asciiTheme="minorHAnsi" w:hAnsiTheme="minorHAnsi" w:cstheme="minorHAnsi"/>
                <w:sz w:val="20"/>
                <w:szCs w:val="20"/>
              </w:rPr>
            </w:pPr>
            <w:r w:rsidRPr="00310491">
              <w:rPr>
                <w:rFonts w:asciiTheme="minorHAnsi" w:hAnsiTheme="minorHAnsi" w:cstheme="minorHAnsi"/>
                <w:sz w:val="20"/>
                <w:szCs w:val="20"/>
              </w:rPr>
              <w:t>Wymiennik</w:t>
            </w:r>
          </w:p>
        </w:tc>
        <w:tc>
          <w:tcPr>
            <w:tcW w:w="1275" w:type="dxa"/>
          </w:tcPr>
          <w:p w14:paraId="5535302B" w14:textId="77777777" w:rsidR="001C60DA" w:rsidRPr="00310491" w:rsidRDefault="001C60DA" w:rsidP="005B4DD5">
            <w:pPr>
              <w:jc w:val="center"/>
              <w:rPr>
                <w:rFonts w:asciiTheme="minorHAnsi" w:hAnsiTheme="minorHAnsi" w:cstheme="minorHAnsi"/>
                <w:sz w:val="20"/>
                <w:szCs w:val="20"/>
              </w:rPr>
            </w:pPr>
            <w:r w:rsidRPr="00310491">
              <w:rPr>
                <w:rFonts w:asciiTheme="minorHAnsi" w:hAnsiTheme="minorHAnsi" w:cstheme="minorHAnsi"/>
                <w:sz w:val="20"/>
                <w:szCs w:val="20"/>
              </w:rPr>
              <w:t>Oznaczenie</w:t>
            </w:r>
          </w:p>
        </w:tc>
        <w:tc>
          <w:tcPr>
            <w:tcW w:w="2274" w:type="dxa"/>
          </w:tcPr>
          <w:p w14:paraId="7485C56C" w14:textId="77777777" w:rsidR="001C60DA" w:rsidRPr="00310491" w:rsidRDefault="001C60DA" w:rsidP="005B4DD5">
            <w:pPr>
              <w:jc w:val="center"/>
              <w:rPr>
                <w:rFonts w:asciiTheme="minorHAnsi" w:hAnsiTheme="minorHAnsi" w:cstheme="minorHAnsi"/>
                <w:color w:val="FF0000"/>
                <w:sz w:val="20"/>
                <w:szCs w:val="20"/>
              </w:rPr>
            </w:pPr>
            <w:r w:rsidRPr="00310491">
              <w:rPr>
                <w:rFonts w:asciiTheme="minorHAnsi" w:hAnsiTheme="minorHAnsi" w:cstheme="minorHAnsi"/>
                <w:sz w:val="20"/>
                <w:szCs w:val="20"/>
              </w:rPr>
              <w:t>Typ</w:t>
            </w:r>
          </w:p>
        </w:tc>
        <w:tc>
          <w:tcPr>
            <w:tcW w:w="1811" w:type="dxa"/>
          </w:tcPr>
          <w:p w14:paraId="4AF3BE57" w14:textId="77777777" w:rsidR="001C60DA" w:rsidRPr="00310491" w:rsidRDefault="001C60DA" w:rsidP="005B4DD5">
            <w:pPr>
              <w:jc w:val="center"/>
              <w:rPr>
                <w:rFonts w:asciiTheme="minorHAnsi" w:hAnsiTheme="minorHAnsi" w:cstheme="minorHAnsi"/>
                <w:sz w:val="20"/>
                <w:szCs w:val="20"/>
              </w:rPr>
            </w:pPr>
            <w:r w:rsidRPr="00310491">
              <w:rPr>
                <w:rFonts w:asciiTheme="minorHAnsi" w:hAnsiTheme="minorHAnsi" w:cstheme="minorHAnsi"/>
                <w:sz w:val="20"/>
                <w:szCs w:val="20"/>
              </w:rPr>
              <w:t>Zakres pomiarowy</w:t>
            </w:r>
          </w:p>
        </w:tc>
        <w:tc>
          <w:tcPr>
            <w:tcW w:w="1447" w:type="dxa"/>
          </w:tcPr>
          <w:p w14:paraId="0241F6E7" w14:textId="1C38EDF2" w:rsidR="001C60DA" w:rsidRPr="00310491" w:rsidRDefault="001C60DA" w:rsidP="005B4DD5">
            <w:pPr>
              <w:jc w:val="center"/>
              <w:rPr>
                <w:rFonts w:asciiTheme="minorHAnsi" w:hAnsiTheme="minorHAnsi" w:cstheme="minorHAnsi"/>
                <w:sz w:val="20"/>
                <w:szCs w:val="20"/>
              </w:rPr>
            </w:pPr>
            <w:r w:rsidRPr="00310491">
              <w:rPr>
                <w:rFonts w:asciiTheme="minorHAnsi" w:hAnsiTheme="minorHAnsi" w:cstheme="minorHAnsi"/>
                <w:sz w:val="20"/>
                <w:szCs w:val="20"/>
              </w:rPr>
              <w:t>Numer seryjny</w:t>
            </w:r>
          </w:p>
        </w:tc>
        <w:tc>
          <w:tcPr>
            <w:tcW w:w="1550" w:type="dxa"/>
          </w:tcPr>
          <w:p w14:paraId="03D9DE0F" w14:textId="2FF5C2E1" w:rsidR="001C60DA" w:rsidRPr="00310491" w:rsidRDefault="001C60DA" w:rsidP="005B4DD5">
            <w:pPr>
              <w:jc w:val="center"/>
              <w:rPr>
                <w:rFonts w:asciiTheme="minorHAnsi" w:hAnsiTheme="minorHAnsi" w:cstheme="minorHAnsi"/>
                <w:sz w:val="20"/>
                <w:szCs w:val="20"/>
              </w:rPr>
            </w:pPr>
            <w:r w:rsidRPr="00310491">
              <w:rPr>
                <w:rFonts w:asciiTheme="minorHAnsi" w:hAnsiTheme="minorHAnsi" w:cstheme="minorHAnsi"/>
                <w:sz w:val="20"/>
                <w:szCs w:val="20"/>
              </w:rPr>
              <w:t>ilość</w:t>
            </w:r>
          </w:p>
        </w:tc>
      </w:tr>
      <w:tr w:rsidR="001C60DA" w:rsidRPr="00310491" w14:paraId="41D23F56" w14:textId="77777777" w:rsidTr="005B4DD5">
        <w:tc>
          <w:tcPr>
            <w:tcW w:w="1555" w:type="dxa"/>
          </w:tcPr>
          <w:p w14:paraId="29852201" w14:textId="7B282144" w:rsidR="001C60DA" w:rsidRPr="00310491" w:rsidRDefault="001C60DA" w:rsidP="00326CE0">
            <w:pPr>
              <w:rPr>
                <w:rFonts w:asciiTheme="minorHAnsi" w:hAnsiTheme="minorHAnsi" w:cstheme="minorHAnsi"/>
                <w:sz w:val="20"/>
                <w:szCs w:val="20"/>
              </w:rPr>
            </w:pPr>
            <w:r w:rsidRPr="00310491">
              <w:rPr>
                <w:rFonts w:asciiTheme="minorHAnsi" w:hAnsiTheme="minorHAnsi" w:cstheme="minorHAnsi"/>
                <w:sz w:val="20"/>
                <w:szCs w:val="20"/>
              </w:rPr>
              <w:t>1XA</w:t>
            </w:r>
          </w:p>
        </w:tc>
        <w:tc>
          <w:tcPr>
            <w:tcW w:w="1275" w:type="dxa"/>
          </w:tcPr>
          <w:p w14:paraId="73763C01" w14:textId="4938586A" w:rsidR="001C60DA" w:rsidRPr="00310491" w:rsidRDefault="00310491" w:rsidP="00326CE0">
            <w:pPr>
              <w:rPr>
                <w:rFonts w:asciiTheme="minorHAnsi" w:hAnsiTheme="minorHAnsi" w:cstheme="minorHAnsi"/>
                <w:sz w:val="20"/>
                <w:szCs w:val="20"/>
                <w:highlight w:val="yellow"/>
              </w:rPr>
            </w:pPr>
            <w:r w:rsidRPr="00310491">
              <w:rPr>
                <w:rFonts w:asciiTheme="minorHAnsi" w:hAnsiTheme="minorHAnsi" w:cstheme="minorHAnsi"/>
                <w:sz w:val="20"/>
                <w:szCs w:val="20"/>
              </w:rPr>
              <w:t>1L458_1XA_reg</w:t>
            </w:r>
          </w:p>
        </w:tc>
        <w:tc>
          <w:tcPr>
            <w:tcW w:w="2274" w:type="dxa"/>
          </w:tcPr>
          <w:p w14:paraId="19E8E2AF" w14:textId="3FDDE1F4" w:rsidR="001C60DA" w:rsidRPr="00310491" w:rsidRDefault="005B4DD5" w:rsidP="001C60DA">
            <w:pPr>
              <w:jc w:val="center"/>
              <w:rPr>
                <w:rFonts w:asciiTheme="minorHAnsi" w:hAnsiTheme="minorHAnsi" w:cstheme="minorHAnsi"/>
                <w:sz w:val="20"/>
                <w:szCs w:val="20"/>
              </w:rPr>
            </w:pPr>
            <w:r w:rsidRPr="00310491">
              <w:rPr>
                <w:rFonts w:asciiTheme="minorHAnsi" w:hAnsiTheme="minorHAnsi" w:cstheme="minorHAnsi"/>
                <w:sz w:val="20"/>
                <w:szCs w:val="20"/>
              </w:rPr>
              <w:t>FMP40-AAA2CRJB21AA</w:t>
            </w:r>
          </w:p>
        </w:tc>
        <w:tc>
          <w:tcPr>
            <w:tcW w:w="1811" w:type="dxa"/>
          </w:tcPr>
          <w:p w14:paraId="164D11D8" w14:textId="1480246A" w:rsidR="001C60DA" w:rsidRPr="00310491" w:rsidRDefault="001C60DA" w:rsidP="001C60DA">
            <w:pPr>
              <w:jc w:val="center"/>
              <w:rPr>
                <w:rFonts w:asciiTheme="minorHAnsi" w:hAnsiTheme="minorHAnsi" w:cstheme="minorHAnsi"/>
                <w:sz w:val="20"/>
                <w:szCs w:val="20"/>
              </w:rPr>
            </w:pPr>
            <w:r w:rsidRPr="00310491">
              <w:rPr>
                <w:rFonts w:asciiTheme="minorHAnsi" w:hAnsiTheme="minorHAnsi" w:cstheme="minorHAnsi"/>
                <w:sz w:val="20"/>
                <w:szCs w:val="20"/>
              </w:rPr>
              <w:t>-</w:t>
            </w:r>
            <w:r w:rsidR="003E635B">
              <w:rPr>
                <w:rFonts w:asciiTheme="minorHAnsi" w:hAnsiTheme="minorHAnsi" w:cstheme="minorHAnsi"/>
                <w:sz w:val="20"/>
                <w:szCs w:val="20"/>
              </w:rPr>
              <w:t>40</w:t>
            </w:r>
            <w:r w:rsidRPr="00310491">
              <w:rPr>
                <w:rFonts w:asciiTheme="minorHAnsi" w:hAnsiTheme="minorHAnsi" w:cstheme="minorHAnsi"/>
                <w:sz w:val="20"/>
                <w:szCs w:val="20"/>
              </w:rPr>
              <w:t>0 +6</w:t>
            </w:r>
            <w:r w:rsidR="003E635B">
              <w:rPr>
                <w:rFonts w:asciiTheme="minorHAnsi" w:hAnsiTheme="minorHAnsi" w:cstheme="minorHAnsi"/>
                <w:sz w:val="20"/>
                <w:szCs w:val="20"/>
              </w:rPr>
              <w:t>0</w:t>
            </w:r>
            <w:r w:rsidRPr="00310491">
              <w:rPr>
                <w:rFonts w:asciiTheme="minorHAnsi" w:hAnsiTheme="minorHAnsi" w:cstheme="minorHAnsi"/>
                <w:sz w:val="20"/>
                <w:szCs w:val="20"/>
              </w:rPr>
              <w:t>0 mm</w:t>
            </w:r>
          </w:p>
        </w:tc>
        <w:tc>
          <w:tcPr>
            <w:tcW w:w="1447" w:type="dxa"/>
          </w:tcPr>
          <w:p w14:paraId="01BDBE43" w14:textId="5925E9BF" w:rsidR="001C60DA" w:rsidRPr="00310491" w:rsidRDefault="001C60DA" w:rsidP="00326CE0">
            <w:pPr>
              <w:rPr>
                <w:rFonts w:asciiTheme="minorHAnsi" w:hAnsiTheme="minorHAnsi" w:cstheme="minorHAnsi"/>
                <w:sz w:val="20"/>
                <w:szCs w:val="20"/>
              </w:rPr>
            </w:pPr>
            <w:r w:rsidRPr="00310491">
              <w:rPr>
                <w:rFonts w:asciiTheme="minorHAnsi" w:hAnsiTheme="minorHAnsi" w:cstheme="minorHAnsi"/>
                <w:sz w:val="20"/>
                <w:szCs w:val="20"/>
              </w:rPr>
              <w:t>9702170104E</w:t>
            </w:r>
          </w:p>
        </w:tc>
        <w:tc>
          <w:tcPr>
            <w:tcW w:w="1550" w:type="dxa"/>
          </w:tcPr>
          <w:p w14:paraId="25B23CC6" w14:textId="37A9A222" w:rsidR="001C60DA" w:rsidRPr="00310491" w:rsidRDefault="001C60DA" w:rsidP="00326CE0">
            <w:pPr>
              <w:rPr>
                <w:rFonts w:asciiTheme="minorHAnsi" w:hAnsiTheme="minorHAnsi" w:cstheme="minorHAnsi"/>
                <w:sz w:val="20"/>
                <w:szCs w:val="20"/>
              </w:rPr>
            </w:pPr>
            <w:r w:rsidRPr="00310491">
              <w:rPr>
                <w:rFonts w:asciiTheme="minorHAnsi" w:hAnsiTheme="minorHAnsi" w:cstheme="minorHAnsi"/>
                <w:sz w:val="20"/>
                <w:szCs w:val="20"/>
              </w:rPr>
              <w:t>1</w:t>
            </w:r>
          </w:p>
        </w:tc>
      </w:tr>
      <w:tr w:rsidR="001C60DA" w:rsidRPr="00310491" w14:paraId="5163C35A" w14:textId="77777777" w:rsidTr="005B4DD5">
        <w:tc>
          <w:tcPr>
            <w:tcW w:w="1555" w:type="dxa"/>
          </w:tcPr>
          <w:p w14:paraId="0374926B" w14:textId="66CA7D90" w:rsidR="001C60DA" w:rsidRPr="00310491" w:rsidRDefault="001C60DA" w:rsidP="00326CE0">
            <w:pPr>
              <w:rPr>
                <w:rFonts w:asciiTheme="minorHAnsi" w:hAnsiTheme="minorHAnsi" w:cstheme="minorHAnsi"/>
                <w:sz w:val="20"/>
                <w:szCs w:val="20"/>
              </w:rPr>
            </w:pPr>
            <w:r w:rsidRPr="00310491">
              <w:rPr>
                <w:rFonts w:asciiTheme="minorHAnsi" w:hAnsiTheme="minorHAnsi" w:cstheme="minorHAnsi"/>
                <w:sz w:val="20"/>
                <w:szCs w:val="20"/>
              </w:rPr>
              <w:t>1XA</w:t>
            </w:r>
          </w:p>
        </w:tc>
        <w:tc>
          <w:tcPr>
            <w:tcW w:w="1275" w:type="dxa"/>
          </w:tcPr>
          <w:p w14:paraId="2A21C1B4" w14:textId="3EAB35B6" w:rsidR="001C60DA" w:rsidRPr="00310491" w:rsidRDefault="00310491" w:rsidP="00326CE0">
            <w:pPr>
              <w:rPr>
                <w:rFonts w:asciiTheme="minorHAnsi" w:hAnsiTheme="minorHAnsi" w:cstheme="minorHAnsi"/>
                <w:sz w:val="20"/>
                <w:szCs w:val="20"/>
                <w:highlight w:val="yellow"/>
              </w:rPr>
            </w:pPr>
            <w:r w:rsidRPr="00310491">
              <w:rPr>
                <w:rFonts w:asciiTheme="minorHAnsi" w:hAnsiTheme="minorHAnsi" w:cstheme="minorHAnsi"/>
                <w:sz w:val="20"/>
                <w:szCs w:val="20"/>
              </w:rPr>
              <w:t>1L494_1XA_zab</w:t>
            </w:r>
          </w:p>
        </w:tc>
        <w:tc>
          <w:tcPr>
            <w:tcW w:w="2274" w:type="dxa"/>
          </w:tcPr>
          <w:p w14:paraId="6C10DE05" w14:textId="12A55477" w:rsidR="001C60DA" w:rsidRPr="00310491" w:rsidRDefault="005B4DD5" w:rsidP="001C60DA">
            <w:pPr>
              <w:jc w:val="center"/>
              <w:rPr>
                <w:rFonts w:asciiTheme="minorHAnsi" w:hAnsiTheme="minorHAnsi" w:cstheme="minorHAnsi"/>
                <w:sz w:val="20"/>
                <w:szCs w:val="20"/>
              </w:rPr>
            </w:pPr>
            <w:r w:rsidRPr="00310491">
              <w:rPr>
                <w:rFonts w:asciiTheme="minorHAnsi" w:hAnsiTheme="minorHAnsi" w:cstheme="minorHAnsi"/>
                <w:sz w:val="20"/>
                <w:szCs w:val="20"/>
              </w:rPr>
              <w:t>FMP51-3X6E9/0</w:t>
            </w:r>
          </w:p>
        </w:tc>
        <w:tc>
          <w:tcPr>
            <w:tcW w:w="1811" w:type="dxa"/>
          </w:tcPr>
          <w:p w14:paraId="5E225888" w14:textId="68A3D1AC" w:rsidR="001C60DA" w:rsidRPr="00310491" w:rsidRDefault="001C60DA" w:rsidP="001C60DA">
            <w:pPr>
              <w:jc w:val="center"/>
              <w:rPr>
                <w:rFonts w:asciiTheme="minorHAnsi" w:hAnsiTheme="minorHAnsi" w:cstheme="minorHAnsi"/>
                <w:sz w:val="20"/>
                <w:szCs w:val="20"/>
              </w:rPr>
            </w:pPr>
            <w:r w:rsidRPr="00310491">
              <w:rPr>
                <w:rFonts w:asciiTheme="minorHAnsi" w:hAnsiTheme="minorHAnsi" w:cstheme="minorHAnsi"/>
                <w:sz w:val="20"/>
                <w:szCs w:val="20"/>
              </w:rPr>
              <w:t>-1400 +600 mm</w:t>
            </w:r>
          </w:p>
        </w:tc>
        <w:tc>
          <w:tcPr>
            <w:tcW w:w="1447" w:type="dxa"/>
          </w:tcPr>
          <w:p w14:paraId="057294FD" w14:textId="78186E11" w:rsidR="001C60DA" w:rsidRPr="00310491" w:rsidRDefault="001C60DA" w:rsidP="00326CE0">
            <w:pPr>
              <w:rPr>
                <w:rFonts w:asciiTheme="minorHAnsi" w:hAnsiTheme="minorHAnsi" w:cstheme="minorHAnsi"/>
                <w:sz w:val="20"/>
                <w:szCs w:val="20"/>
              </w:rPr>
            </w:pPr>
            <w:r w:rsidRPr="00310491">
              <w:rPr>
                <w:rFonts w:asciiTheme="minorHAnsi" w:hAnsiTheme="minorHAnsi" w:cstheme="minorHAnsi"/>
                <w:sz w:val="20"/>
                <w:szCs w:val="20"/>
              </w:rPr>
              <w:t>J701D30112C</w:t>
            </w:r>
          </w:p>
        </w:tc>
        <w:tc>
          <w:tcPr>
            <w:tcW w:w="1550" w:type="dxa"/>
          </w:tcPr>
          <w:p w14:paraId="66AB36D7" w14:textId="01C34B80" w:rsidR="001C60DA" w:rsidRPr="00310491" w:rsidRDefault="001C60DA" w:rsidP="00326CE0">
            <w:pPr>
              <w:rPr>
                <w:rFonts w:asciiTheme="minorHAnsi" w:hAnsiTheme="minorHAnsi" w:cstheme="minorHAnsi"/>
                <w:sz w:val="20"/>
                <w:szCs w:val="20"/>
              </w:rPr>
            </w:pPr>
            <w:r w:rsidRPr="00310491">
              <w:rPr>
                <w:rFonts w:asciiTheme="minorHAnsi" w:hAnsiTheme="minorHAnsi" w:cstheme="minorHAnsi"/>
                <w:sz w:val="20"/>
                <w:szCs w:val="20"/>
              </w:rPr>
              <w:t>1</w:t>
            </w:r>
          </w:p>
        </w:tc>
      </w:tr>
      <w:tr w:rsidR="001C60DA" w:rsidRPr="00582257" w14:paraId="2D356E7D" w14:textId="77777777" w:rsidTr="005B4DD5">
        <w:tc>
          <w:tcPr>
            <w:tcW w:w="1555" w:type="dxa"/>
          </w:tcPr>
          <w:p w14:paraId="39D4A40E" w14:textId="57445BE3" w:rsidR="001C60DA" w:rsidRPr="00310491" w:rsidRDefault="001C60DA" w:rsidP="00326CE0">
            <w:pPr>
              <w:rPr>
                <w:rFonts w:asciiTheme="minorHAnsi" w:hAnsiTheme="minorHAnsi" w:cstheme="minorHAnsi"/>
                <w:sz w:val="20"/>
                <w:szCs w:val="20"/>
              </w:rPr>
            </w:pPr>
            <w:r w:rsidRPr="00310491">
              <w:rPr>
                <w:rFonts w:asciiTheme="minorHAnsi" w:hAnsiTheme="minorHAnsi" w:cstheme="minorHAnsi"/>
                <w:sz w:val="20"/>
                <w:szCs w:val="20"/>
              </w:rPr>
              <w:t>1XB</w:t>
            </w:r>
          </w:p>
        </w:tc>
        <w:tc>
          <w:tcPr>
            <w:tcW w:w="1275" w:type="dxa"/>
          </w:tcPr>
          <w:p w14:paraId="2DA67073" w14:textId="3D6A9C93" w:rsidR="001C60DA" w:rsidRPr="00310491" w:rsidRDefault="00310491" w:rsidP="00326CE0">
            <w:pPr>
              <w:rPr>
                <w:rFonts w:asciiTheme="minorHAnsi" w:hAnsiTheme="minorHAnsi" w:cstheme="minorHAnsi"/>
                <w:sz w:val="20"/>
                <w:szCs w:val="20"/>
                <w:highlight w:val="yellow"/>
              </w:rPr>
            </w:pPr>
            <w:r w:rsidRPr="00310491">
              <w:rPr>
                <w:rFonts w:asciiTheme="minorHAnsi" w:hAnsiTheme="minorHAnsi" w:cstheme="minorHAnsi"/>
                <w:sz w:val="20"/>
                <w:szCs w:val="20"/>
              </w:rPr>
              <w:t>1L495_1XB</w:t>
            </w:r>
            <w:r w:rsidR="00F0245E">
              <w:rPr>
                <w:rFonts w:asciiTheme="minorHAnsi" w:hAnsiTheme="minorHAnsi" w:cstheme="minorHAnsi"/>
                <w:sz w:val="20"/>
                <w:szCs w:val="20"/>
              </w:rPr>
              <w:t>_zab</w:t>
            </w:r>
          </w:p>
        </w:tc>
        <w:tc>
          <w:tcPr>
            <w:tcW w:w="2274" w:type="dxa"/>
          </w:tcPr>
          <w:p w14:paraId="6534AA91" w14:textId="286619D4" w:rsidR="001C60DA" w:rsidRPr="00310491" w:rsidRDefault="001C60DA" w:rsidP="001C60DA">
            <w:pPr>
              <w:jc w:val="center"/>
              <w:rPr>
                <w:rFonts w:asciiTheme="minorHAnsi" w:hAnsiTheme="minorHAnsi" w:cstheme="minorHAnsi"/>
                <w:sz w:val="20"/>
                <w:szCs w:val="20"/>
              </w:rPr>
            </w:pPr>
            <w:r w:rsidRPr="00310491">
              <w:rPr>
                <w:rFonts w:asciiTheme="minorHAnsi" w:hAnsiTheme="minorHAnsi" w:cstheme="minorHAnsi"/>
                <w:sz w:val="20"/>
                <w:szCs w:val="20"/>
              </w:rPr>
              <w:t>FMP5</w:t>
            </w:r>
            <w:r w:rsidR="005B4DD5" w:rsidRPr="00310491">
              <w:rPr>
                <w:rFonts w:asciiTheme="minorHAnsi" w:hAnsiTheme="minorHAnsi" w:cstheme="minorHAnsi"/>
                <w:sz w:val="20"/>
                <w:szCs w:val="20"/>
              </w:rPr>
              <w:t>1</w:t>
            </w:r>
            <w:r w:rsidRPr="00310491">
              <w:rPr>
                <w:rFonts w:asciiTheme="minorHAnsi" w:hAnsiTheme="minorHAnsi" w:cstheme="minorHAnsi"/>
                <w:sz w:val="20"/>
                <w:szCs w:val="20"/>
              </w:rPr>
              <w:t>-</w:t>
            </w:r>
            <w:r w:rsidR="005B4DD5" w:rsidRPr="00310491">
              <w:rPr>
                <w:rFonts w:asciiTheme="minorHAnsi" w:hAnsiTheme="minorHAnsi" w:cstheme="minorHAnsi"/>
                <w:sz w:val="20"/>
                <w:szCs w:val="20"/>
              </w:rPr>
              <w:t>3X6C4</w:t>
            </w:r>
            <w:r w:rsidRPr="00310491">
              <w:rPr>
                <w:rFonts w:asciiTheme="minorHAnsi" w:hAnsiTheme="minorHAnsi" w:cstheme="minorHAnsi"/>
                <w:sz w:val="20"/>
                <w:szCs w:val="20"/>
              </w:rPr>
              <w:t>/0</w:t>
            </w:r>
          </w:p>
        </w:tc>
        <w:tc>
          <w:tcPr>
            <w:tcW w:w="1811" w:type="dxa"/>
          </w:tcPr>
          <w:p w14:paraId="30805EC2" w14:textId="124CB33C" w:rsidR="001C60DA" w:rsidRPr="00310491" w:rsidRDefault="001C60DA" w:rsidP="001C60DA">
            <w:pPr>
              <w:jc w:val="center"/>
              <w:rPr>
                <w:rFonts w:asciiTheme="minorHAnsi" w:hAnsiTheme="minorHAnsi" w:cstheme="minorHAnsi"/>
                <w:sz w:val="20"/>
                <w:szCs w:val="20"/>
              </w:rPr>
            </w:pPr>
            <w:r w:rsidRPr="00310491">
              <w:rPr>
                <w:rFonts w:asciiTheme="minorHAnsi" w:hAnsiTheme="minorHAnsi" w:cstheme="minorHAnsi"/>
                <w:sz w:val="20"/>
                <w:szCs w:val="20"/>
              </w:rPr>
              <w:t>-</w:t>
            </w:r>
            <w:r w:rsidR="006F6FC7">
              <w:rPr>
                <w:rFonts w:asciiTheme="minorHAnsi" w:hAnsiTheme="minorHAnsi" w:cstheme="minorHAnsi"/>
                <w:sz w:val="20"/>
                <w:szCs w:val="20"/>
              </w:rPr>
              <w:t>6</w:t>
            </w:r>
            <w:r w:rsidRPr="00310491">
              <w:rPr>
                <w:rFonts w:asciiTheme="minorHAnsi" w:hAnsiTheme="minorHAnsi" w:cstheme="minorHAnsi"/>
                <w:sz w:val="20"/>
                <w:szCs w:val="20"/>
              </w:rPr>
              <w:t>00 +800 mm</w:t>
            </w:r>
          </w:p>
        </w:tc>
        <w:tc>
          <w:tcPr>
            <w:tcW w:w="1447" w:type="dxa"/>
          </w:tcPr>
          <w:p w14:paraId="4729E59D" w14:textId="7DE62917" w:rsidR="001C60DA" w:rsidRPr="00310491" w:rsidRDefault="001C60DA" w:rsidP="00326CE0">
            <w:pPr>
              <w:rPr>
                <w:rFonts w:asciiTheme="minorHAnsi" w:hAnsiTheme="minorHAnsi" w:cstheme="minorHAnsi"/>
                <w:sz w:val="20"/>
                <w:szCs w:val="20"/>
              </w:rPr>
            </w:pPr>
            <w:r w:rsidRPr="00310491">
              <w:rPr>
                <w:rFonts w:asciiTheme="minorHAnsi" w:hAnsiTheme="minorHAnsi" w:cstheme="minorHAnsi"/>
                <w:sz w:val="20"/>
                <w:szCs w:val="20"/>
              </w:rPr>
              <w:t>J701D00112C</w:t>
            </w:r>
          </w:p>
        </w:tc>
        <w:tc>
          <w:tcPr>
            <w:tcW w:w="1550" w:type="dxa"/>
          </w:tcPr>
          <w:p w14:paraId="47C00966" w14:textId="17CA4E48" w:rsidR="001C60DA" w:rsidRPr="00310491" w:rsidRDefault="001C60DA" w:rsidP="00326CE0">
            <w:pPr>
              <w:rPr>
                <w:rFonts w:asciiTheme="minorHAnsi" w:hAnsiTheme="minorHAnsi" w:cstheme="minorHAnsi"/>
                <w:sz w:val="20"/>
                <w:szCs w:val="20"/>
              </w:rPr>
            </w:pPr>
            <w:r w:rsidRPr="00310491">
              <w:rPr>
                <w:rFonts w:asciiTheme="minorHAnsi" w:hAnsiTheme="minorHAnsi" w:cstheme="minorHAnsi"/>
                <w:sz w:val="20"/>
                <w:szCs w:val="20"/>
              </w:rPr>
              <w:t>1</w:t>
            </w:r>
          </w:p>
        </w:tc>
      </w:tr>
    </w:tbl>
    <w:p w14:paraId="75DC827B" w14:textId="70DA4E1B" w:rsidR="00BE1470" w:rsidRDefault="00BE1470" w:rsidP="00BE1470">
      <w:pPr>
        <w:spacing w:before="60" w:after="120"/>
        <w:jc w:val="both"/>
        <w:rPr>
          <w:rFonts w:asciiTheme="minorHAnsi" w:hAnsiTheme="minorHAnsi" w:cstheme="minorHAnsi"/>
          <w:i/>
          <w:sz w:val="20"/>
          <w:szCs w:val="20"/>
        </w:rPr>
      </w:pPr>
      <w:r w:rsidRPr="005F7281">
        <w:rPr>
          <w:rFonts w:asciiTheme="minorHAnsi" w:hAnsiTheme="minorHAnsi" w:cstheme="minorHAnsi"/>
          <w:i/>
          <w:sz w:val="20"/>
          <w:szCs w:val="20"/>
        </w:rPr>
        <w:t xml:space="preserve">Tabela </w:t>
      </w:r>
      <w:r w:rsidR="00756A07" w:rsidRPr="005F7281">
        <w:rPr>
          <w:rFonts w:asciiTheme="minorHAnsi" w:hAnsiTheme="minorHAnsi" w:cstheme="minorHAnsi"/>
          <w:i/>
          <w:sz w:val="20"/>
          <w:szCs w:val="20"/>
        </w:rPr>
        <w:t>5</w:t>
      </w:r>
      <w:r w:rsidRPr="005F7281">
        <w:rPr>
          <w:rFonts w:asciiTheme="minorHAnsi" w:hAnsiTheme="minorHAnsi" w:cstheme="minorHAnsi"/>
          <w:i/>
          <w:sz w:val="20"/>
          <w:szCs w:val="20"/>
        </w:rPr>
        <w:t xml:space="preserve">. Zestawienie pomiarów poziomu kondensatu w wymiennikach </w:t>
      </w:r>
      <w:r w:rsidR="00756A07" w:rsidRPr="005F7281">
        <w:rPr>
          <w:rFonts w:asciiTheme="minorHAnsi" w:hAnsiTheme="minorHAnsi" w:cstheme="minorHAnsi"/>
          <w:i/>
          <w:sz w:val="20"/>
          <w:szCs w:val="20"/>
        </w:rPr>
        <w:t>1</w:t>
      </w:r>
      <w:r w:rsidRPr="005F7281">
        <w:rPr>
          <w:rFonts w:asciiTheme="minorHAnsi" w:hAnsiTheme="minorHAnsi" w:cstheme="minorHAnsi"/>
          <w:i/>
          <w:sz w:val="20"/>
          <w:szCs w:val="20"/>
        </w:rPr>
        <w:t xml:space="preserve">XA i </w:t>
      </w:r>
      <w:r w:rsidR="00756A07" w:rsidRPr="005F7281">
        <w:rPr>
          <w:rFonts w:asciiTheme="minorHAnsi" w:hAnsiTheme="minorHAnsi" w:cstheme="minorHAnsi"/>
          <w:i/>
          <w:sz w:val="20"/>
          <w:szCs w:val="20"/>
        </w:rPr>
        <w:t>1</w:t>
      </w:r>
      <w:r w:rsidRPr="005F7281">
        <w:rPr>
          <w:rFonts w:asciiTheme="minorHAnsi" w:hAnsiTheme="minorHAnsi" w:cstheme="minorHAnsi"/>
          <w:i/>
          <w:sz w:val="20"/>
          <w:szCs w:val="20"/>
        </w:rPr>
        <w:t>XB do modernizacji</w:t>
      </w:r>
    </w:p>
    <w:p w14:paraId="66DEDF07" w14:textId="77777777" w:rsidR="005F7281" w:rsidRPr="005F7281" w:rsidRDefault="005F7281" w:rsidP="00BE1470">
      <w:pPr>
        <w:spacing w:before="60" w:after="120"/>
        <w:jc w:val="both"/>
        <w:rPr>
          <w:rFonts w:asciiTheme="minorHAnsi" w:hAnsiTheme="minorHAnsi" w:cstheme="minorHAnsi"/>
          <w:i/>
          <w:sz w:val="20"/>
          <w:szCs w:val="20"/>
        </w:rPr>
      </w:pPr>
    </w:p>
    <w:p w14:paraId="2786970E" w14:textId="77777777" w:rsidR="00BE1470" w:rsidRPr="00491493" w:rsidRDefault="00BE1470" w:rsidP="00BE1470">
      <w:pPr>
        <w:spacing w:before="120" w:after="120"/>
        <w:jc w:val="both"/>
        <w:rPr>
          <w:rFonts w:asciiTheme="minorHAnsi" w:hAnsiTheme="minorHAnsi" w:cstheme="minorHAnsi"/>
          <w:sz w:val="20"/>
          <w:szCs w:val="20"/>
        </w:rPr>
      </w:pPr>
      <w:r w:rsidRPr="00491493">
        <w:rPr>
          <w:rFonts w:asciiTheme="minorHAnsi" w:hAnsiTheme="minorHAnsi" w:cstheme="minorHAnsi"/>
          <w:sz w:val="20"/>
          <w:szCs w:val="20"/>
        </w:rPr>
        <w:t>Zakres prac:</w:t>
      </w:r>
    </w:p>
    <w:p w14:paraId="715DBCFD" w14:textId="620BEE9F" w:rsidR="00BE1470" w:rsidRPr="00E30606" w:rsidRDefault="00BE1470" w:rsidP="00BE1470">
      <w:pPr>
        <w:numPr>
          <w:ilvl w:val="0"/>
          <w:numId w:val="48"/>
        </w:numPr>
        <w:tabs>
          <w:tab w:val="clear" w:pos="1440"/>
        </w:tabs>
        <w:spacing w:before="60" w:after="60"/>
        <w:ind w:left="284" w:hanging="284"/>
        <w:jc w:val="both"/>
        <w:rPr>
          <w:rFonts w:asciiTheme="minorHAnsi" w:hAnsiTheme="minorHAnsi" w:cstheme="minorHAnsi"/>
          <w:sz w:val="20"/>
          <w:szCs w:val="20"/>
        </w:rPr>
      </w:pPr>
      <w:r w:rsidRPr="00E30606">
        <w:rPr>
          <w:rFonts w:asciiTheme="minorHAnsi" w:hAnsiTheme="minorHAnsi" w:cstheme="minorHAnsi"/>
          <w:sz w:val="20"/>
          <w:szCs w:val="20"/>
        </w:rPr>
        <w:t>Demontaż</w:t>
      </w:r>
      <w:r w:rsidR="00CA6BB9">
        <w:rPr>
          <w:rFonts w:asciiTheme="minorHAnsi" w:hAnsiTheme="minorHAnsi" w:cstheme="minorHAnsi"/>
          <w:sz w:val="20"/>
          <w:szCs w:val="20"/>
        </w:rPr>
        <w:t xml:space="preserve"> pomiarów </w:t>
      </w:r>
      <w:r w:rsidRPr="00E30606">
        <w:rPr>
          <w:rFonts w:asciiTheme="minorHAnsi" w:hAnsiTheme="minorHAnsi" w:cstheme="minorHAnsi"/>
          <w:sz w:val="20"/>
          <w:szCs w:val="20"/>
        </w:rPr>
        <w:t>poziomu</w:t>
      </w:r>
      <w:r w:rsidR="00CA6BB9">
        <w:rPr>
          <w:rFonts w:asciiTheme="minorHAnsi" w:hAnsiTheme="minorHAnsi" w:cstheme="minorHAnsi"/>
          <w:sz w:val="20"/>
          <w:szCs w:val="20"/>
        </w:rPr>
        <w:t xml:space="preserve"> w wymiennikach </w:t>
      </w:r>
      <w:r w:rsidR="00CA6BB9" w:rsidRPr="00E30606">
        <w:rPr>
          <w:rFonts w:asciiTheme="minorHAnsi" w:hAnsiTheme="minorHAnsi" w:cstheme="minorHAnsi"/>
          <w:sz w:val="20"/>
          <w:szCs w:val="20"/>
        </w:rPr>
        <w:t>1</w:t>
      </w:r>
      <w:r w:rsidRPr="00E30606">
        <w:rPr>
          <w:rFonts w:asciiTheme="minorHAnsi" w:hAnsiTheme="minorHAnsi" w:cstheme="minorHAnsi"/>
          <w:sz w:val="20"/>
          <w:szCs w:val="20"/>
        </w:rPr>
        <w:t>XA</w:t>
      </w:r>
      <w:r w:rsidR="00CA6BB9">
        <w:rPr>
          <w:rFonts w:asciiTheme="minorHAnsi" w:hAnsiTheme="minorHAnsi" w:cstheme="minorHAnsi"/>
          <w:sz w:val="20"/>
          <w:szCs w:val="20"/>
        </w:rPr>
        <w:t xml:space="preserve"> i 1XB – 3 szt.</w:t>
      </w:r>
    </w:p>
    <w:p w14:paraId="34282C00" w14:textId="66DD48B7" w:rsidR="00BE1470" w:rsidRPr="00E30606" w:rsidRDefault="00BE1470" w:rsidP="00BE1470">
      <w:pPr>
        <w:numPr>
          <w:ilvl w:val="0"/>
          <w:numId w:val="48"/>
        </w:numPr>
        <w:tabs>
          <w:tab w:val="clear" w:pos="1440"/>
        </w:tabs>
        <w:spacing w:before="60" w:after="60"/>
        <w:ind w:left="284" w:hanging="284"/>
        <w:jc w:val="both"/>
        <w:rPr>
          <w:rFonts w:asciiTheme="minorHAnsi" w:hAnsiTheme="minorHAnsi" w:cstheme="minorHAnsi"/>
          <w:sz w:val="20"/>
          <w:szCs w:val="20"/>
        </w:rPr>
      </w:pPr>
      <w:r w:rsidRPr="00E30606">
        <w:rPr>
          <w:rFonts w:asciiTheme="minorHAnsi" w:hAnsiTheme="minorHAnsi" w:cstheme="minorHAnsi"/>
          <w:sz w:val="20"/>
          <w:szCs w:val="20"/>
        </w:rPr>
        <w:t xml:space="preserve">Sprawdzenie drożności/wyczyszczenie kolumn </w:t>
      </w:r>
      <w:r w:rsidR="00CA6BB9">
        <w:rPr>
          <w:rFonts w:asciiTheme="minorHAnsi" w:hAnsiTheme="minorHAnsi" w:cstheme="minorHAnsi"/>
          <w:sz w:val="20"/>
          <w:szCs w:val="20"/>
        </w:rPr>
        <w:t xml:space="preserve">pomiarowych poziomu w wymiennikach </w:t>
      </w:r>
      <w:r w:rsidR="00CA6BB9" w:rsidRPr="00E30606">
        <w:rPr>
          <w:rFonts w:asciiTheme="minorHAnsi" w:hAnsiTheme="minorHAnsi" w:cstheme="minorHAnsi"/>
          <w:sz w:val="20"/>
          <w:szCs w:val="20"/>
        </w:rPr>
        <w:t>1XA</w:t>
      </w:r>
      <w:r w:rsidR="00CA6BB9">
        <w:rPr>
          <w:rFonts w:asciiTheme="minorHAnsi" w:hAnsiTheme="minorHAnsi" w:cstheme="minorHAnsi"/>
          <w:sz w:val="20"/>
          <w:szCs w:val="20"/>
        </w:rPr>
        <w:t xml:space="preserve"> i 1XB – 3 szt.</w:t>
      </w:r>
    </w:p>
    <w:p w14:paraId="042CB9AC" w14:textId="74600C6B" w:rsidR="00BE1470" w:rsidRPr="00E30606" w:rsidRDefault="00BE1470" w:rsidP="00BE1470">
      <w:pPr>
        <w:numPr>
          <w:ilvl w:val="0"/>
          <w:numId w:val="48"/>
        </w:numPr>
        <w:tabs>
          <w:tab w:val="clear" w:pos="1440"/>
        </w:tabs>
        <w:spacing w:before="60" w:after="60"/>
        <w:ind w:left="284" w:hanging="284"/>
        <w:jc w:val="both"/>
        <w:rPr>
          <w:rFonts w:asciiTheme="minorHAnsi" w:hAnsiTheme="minorHAnsi" w:cstheme="minorHAnsi"/>
          <w:sz w:val="20"/>
          <w:szCs w:val="20"/>
        </w:rPr>
      </w:pPr>
      <w:r w:rsidRPr="00E30606">
        <w:rPr>
          <w:rFonts w:asciiTheme="minorHAnsi" w:hAnsiTheme="minorHAnsi" w:cstheme="minorHAnsi"/>
          <w:sz w:val="20"/>
          <w:szCs w:val="20"/>
        </w:rPr>
        <w:t>Dostawa i montaż now</w:t>
      </w:r>
      <w:r w:rsidR="00CA6BB9">
        <w:rPr>
          <w:rFonts w:asciiTheme="minorHAnsi" w:hAnsiTheme="minorHAnsi" w:cstheme="minorHAnsi"/>
          <w:sz w:val="20"/>
          <w:szCs w:val="20"/>
        </w:rPr>
        <w:t xml:space="preserve">ych radarowych pomiarów </w:t>
      </w:r>
      <w:r w:rsidRPr="00E30606">
        <w:rPr>
          <w:rFonts w:asciiTheme="minorHAnsi" w:hAnsiTheme="minorHAnsi" w:cstheme="minorHAnsi"/>
          <w:sz w:val="20"/>
          <w:szCs w:val="20"/>
        </w:rPr>
        <w:t>poziomu z falowodem prętowym</w:t>
      </w:r>
      <w:r w:rsidR="00CA6BB9">
        <w:rPr>
          <w:rFonts w:asciiTheme="minorHAnsi" w:hAnsiTheme="minorHAnsi" w:cstheme="minorHAnsi"/>
          <w:sz w:val="20"/>
          <w:szCs w:val="20"/>
        </w:rPr>
        <w:t xml:space="preserve"> w wymiennikach </w:t>
      </w:r>
      <w:r w:rsidR="00CA6BB9" w:rsidRPr="00E30606">
        <w:rPr>
          <w:rFonts w:asciiTheme="minorHAnsi" w:hAnsiTheme="minorHAnsi" w:cstheme="minorHAnsi"/>
          <w:sz w:val="20"/>
          <w:szCs w:val="20"/>
        </w:rPr>
        <w:t>1XA</w:t>
      </w:r>
      <w:r w:rsidR="00CA6BB9">
        <w:rPr>
          <w:rFonts w:asciiTheme="minorHAnsi" w:hAnsiTheme="minorHAnsi" w:cstheme="minorHAnsi"/>
          <w:sz w:val="20"/>
          <w:szCs w:val="20"/>
        </w:rPr>
        <w:t xml:space="preserve"> i 1XB – 3 szt. </w:t>
      </w:r>
    </w:p>
    <w:p w14:paraId="42DB9B67" w14:textId="416462B5" w:rsidR="00BE1470" w:rsidRPr="00E30606" w:rsidRDefault="00BE1470" w:rsidP="00BE1470">
      <w:pPr>
        <w:numPr>
          <w:ilvl w:val="0"/>
          <w:numId w:val="48"/>
        </w:numPr>
        <w:tabs>
          <w:tab w:val="clear" w:pos="1440"/>
        </w:tabs>
        <w:spacing w:before="60" w:after="60"/>
        <w:ind w:left="284" w:hanging="284"/>
        <w:jc w:val="both"/>
        <w:rPr>
          <w:rFonts w:asciiTheme="minorHAnsi" w:hAnsiTheme="minorHAnsi" w:cstheme="minorHAnsi"/>
          <w:sz w:val="20"/>
          <w:szCs w:val="20"/>
        </w:rPr>
      </w:pPr>
      <w:r w:rsidRPr="00E30606">
        <w:rPr>
          <w:rFonts w:asciiTheme="minorHAnsi" w:hAnsiTheme="minorHAnsi" w:cstheme="minorHAnsi"/>
          <w:sz w:val="20"/>
          <w:szCs w:val="20"/>
        </w:rPr>
        <w:t>Kalibracja i uruchomienie</w:t>
      </w:r>
      <w:r w:rsidR="00CA6BB9">
        <w:rPr>
          <w:rFonts w:asciiTheme="minorHAnsi" w:hAnsiTheme="minorHAnsi" w:cstheme="minorHAnsi"/>
          <w:sz w:val="20"/>
          <w:szCs w:val="20"/>
        </w:rPr>
        <w:t xml:space="preserve"> pomiarów </w:t>
      </w:r>
      <w:r w:rsidR="00CA6BB9" w:rsidRPr="00E30606">
        <w:rPr>
          <w:rFonts w:asciiTheme="minorHAnsi" w:hAnsiTheme="minorHAnsi" w:cstheme="minorHAnsi"/>
          <w:sz w:val="20"/>
          <w:szCs w:val="20"/>
        </w:rPr>
        <w:t>poziomu 1XA</w:t>
      </w:r>
      <w:r w:rsidR="00CA6BB9">
        <w:rPr>
          <w:rFonts w:asciiTheme="minorHAnsi" w:hAnsiTheme="minorHAnsi" w:cstheme="minorHAnsi"/>
          <w:sz w:val="20"/>
          <w:szCs w:val="20"/>
        </w:rPr>
        <w:t xml:space="preserve"> i 1XB</w:t>
      </w:r>
    </w:p>
    <w:p w14:paraId="7DE5A6CA" w14:textId="2FCF617E" w:rsidR="00BE1470" w:rsidRPr="00E30606" w:rsidRDefault="00BE1470" w:rsidP="00BE1470">
      <w:pPr>
        <w:numPr>
          <w:ilvl w:val="0"/>
          <w:numId w:val="48"/>
        </w:numPr>
        <w:spacing w:before="60" w:after="60"/>
        <w:ind w:left="284" w:hanging="284"/>
        <w:jc w:val="both"/>
        <w:rPr>
          <w:rFonts w:asciiTheme="minorHAnsi" w:hAnsiTheme="minorHAnsi" w:cstheme="minorHAnsi"/>
          <w:sz w:val="20"/>
          <w:szCs w:val="20"/>
        </w:rPr>
      </w:pPr>
      <w:r w:rsidRPr="00E30606">
        <w:rPr>
          <w:rFonts w:asciiTheme="minorHAnsi" w:hAnsiTheme="minorHAnsi" w:cstheme="minorHAnsi"/>
          <w:sz w:val="20"/>
          <w:szCs w:val="20"/>
        </w:rPr>
        <w:t xml:space="preserve">Sprawdzenie torów pomiarowych poziomu </w:t>
      </w:r>
      <w:r w:rsidR="00756A07" w:rsidRPr="00E30606">
        <w:rPr>
          <w:rFonts w:asciiTheme="minorHAnsi" w:hAnsiTheme="minorHAnsi" w:cstheme="minorHAnsi"/>
          <w:sz w:val="20"/>
          <w:szCs w:val="20"/>
        </w:rPr>
        <w:t>1</w:t>
      </w:r>
      <w:r w:rsidRPr="00E30606">
        <w:rPr>
          <w:rFonts w:asciiTheme="minorHAnsi" w:hAnsiTheme="minorHAnsi" w:cstheme="minorHAnsi"/>
          <w:sz w:val="20"/>
          <w:szCs w:val="20"/>
        </w:rPr>
        <w:t>XA</w:t>
      </w:r>
      <w:r w:rsidR="00CA6BB9">
        <w:rPr>
          <w:rFonts w:asciiTheme="minorHAnsi" w:hAnsiTheme="minorHAnsi" w:cstheme="minorHAnsi"/>
          <w:sz w:val="20"/>
          <w:szCs w:val="20"/>
        </w:rPr>
        <w:t xml:space="preserve"> i 1XB</w:t>
      </w:r>
      <w:r w:rsidRPr="00E30606">
        <w:rPr>
          <w:rFonts w:asciiTheme="minorHAnsi" w:hAnsiTheme="minorHAnsi" w:cstheme="minorHAnsi"/>
          <w:sz w:val="20"/>
          <w:szCs w:val="20"/>
        </w:rPr>
        <w:t xml:space="preserve"> między obiektem a systemem DCS MASTER</w:t>
      </w:r>
    </w:p>
    <w:p w14:paraId="6E3C948F" w14:textId="19C9D8F9" w:rsidR="00BE1470" w:rsidRPr="00E30606" w:rsidRDefault="00BE1470" w:rsidP="00BE1470">
      <w:pPr>
        <w:numPr>
          <w:ilvl w:val="0"/>
          <w:numId w:val="48"/>
        </w:numPr>
        <w:spacing w:before="60" w:after="60"/>
        <w:ind w:left="284" w:hanging="284"/>
        <w:jc w:val="both"/>
        <w:rPr>
          <w:rFonts w:asciiTheme="minorHAnsi" w:hAnsiTheme="minorHAnsi" w:cstheme="minorHAnsi"/>
          <w:sz w:val="20"/>
          <w:szCs w:val="20"/>
        </w:rPr>
      </w:pPr>
      <w:r w:rsidRPr="00E30606">
        <w:rPr>
          <w:rFonts w:asciiTheme="minorHAnsi" w:hAnsiTheme="minorHAnsi" w:cstheme="minorHAnsi"/>
          <w:sz w:val="20"/>
          <w:szCs w:val="20"/>
        </w:rPr>
        <w:t>Sprawdzenie i ocena techniczna zdemontowan</w:t>
      </w:r>
      <w:r w:rsidR="00CA6BB9">
        <w:rPr>
          <w:rFonts w:asciiTheme="minorHAnsi" w:hAnsiTheme="minorHAnsi" w:cstheme="minorHAnsi"/>
          <w:sz w:val="20"/>
          <w:szCs w:val="20"/>
        </w:rPr>
        <w:t xml:space="preserve">ych pomiarów </w:t>
      </w:r>
      <w:r w:rsidRPr="00E30606">
        <w:rPr>
          <w:rFonts w:asciiTheme="minorHAnsi" w:hAnsiTheme="minorHAnsi" w:cstheme="minorHAnsi"/>
          <w:sz w:val="20"/>
          <w:szCs w:val="20"/>
        </w:rPr>
        <w:t xml:space="preserve">poziomu </w:t>
      </w:r>
      <w:r w:rsidR="00756A07" w:rsidRPr="00E30606">
        <w:rPr>
          <w:rFonts w:asciiTheme="minorHAnsi" w:hAnsiTheme="minorHAnsi" w:cstheme="minorHAnsi"/>
          <w:sz w:val="20"/>
          <w:szCs w:val="20"/>
        </w:rPr>
        <w:t>1</w:t>
      </w:r>
      <w:r w:rsidRPr="00E30606">
        <w:rPr>
          <w:rFonts w:asciiTheme="minorHAnsi" w:hAnsiTheme="minorHAnsi" w:cstheme="minorHAnsi"/>
          <w:sz w:val="20"/>
          <w:szCs w:val="20"/>
        </w:rPr>
        <w:t>XA</w:t>
      </w:r>
      <w:r w:rsidR="00CA6BB9">
        <w:rPr>
          <w:rFonts w:asciiTheme="minorHAnsi" w:hAnsiTheme="minorHAnsi" w:cstheme="minorHAnsi"/>
          <w:sz w:val="20"/>
          <w:szCs w:val="20"/>
        </w:rPr>
        <w:t xml:space="preserve"> i 1XB</w:t>
      </w:r>
      <w:r w:rsidRPr="00E30606">
        <w:rPr>
          <w:rFonts w:asciiTheme="minorHAnsi" w:hAnsiTheme="minorHAnsi" w:cstheme="minorHAnsi"/>
          <w:sz w:val="20"/>
          <w:szCs w:val="20"/>
        </w:rPr>
        <w:t xml:space="preserve"> oraz przekazanie na rezerwę Zamawiającego </w:t>
      </w:r>
    </w:p>
    <w:p w14:paraId="671F05B7" w14:textId="686F7272" w:rsidR="00BE1470" w:rsidRPr="00E30606" w:rsidRDefault="00352F3C" w:rsidP="00BE1470">
      <w:pPr>
        <w:numPr>
          <w:ilvl w:val="0"/>
          <w:numId w:val="48"/>
        </w:numPr>
        <w:spacing w:before="60" w:after="60"/>
        <w:ind w:left="284" w:hanging="284"/>
        <w:jc w:val="both"/>
        <w:rPr>
          <w:rFonts w:asciiTheme="minorHAnsi" w:hAnsiTheme="minorHAnsi" w:cstheme="minorHAnsi"/>
          <w:sz w:val="20"/>
          <w:szCs w:val="20"/>
        </w:rPr>
      </w:pPr>
      <w:r>
        <w:rPr>
          <w:rFonts w:asciiTheme="minorHAnsi" w:hAnsiTheme="minorHAnsi" w:cstheme="minorHAnsi"/>
          <w:sz w:val="20"/>
          <w:szCs w:val="20"/>
        </w:rPr>
        <w:t>Aktualizacja dokumentacji i d</w:t>
      </w:r>
      <w:r w:rsidR="00BE1470" w:rsidRPr="00E30606">
        <w:rPr>
          <w:rFonts w:asciiTheme="minorHAnsi" w:hAnsiTheme="minorHAnsi" w:cstheme="minorHAnsi"/>
          <w:sz w:val="20"/>
          <w:szCs w:val="20"/>
        </w:rPr>
        <w:t xml:space="preserve">ostarczenie protokołów ze sprawdzenia/kalibracji </w:t>
      </w:r>
      <w:r>
        <w:rPr>
          <w:rFonts w:asciiTheme="minorHAnsi" w:hAnsiTheme="minorHAnsi" w:cstheme="minorHAnsi"/>
          <w:sz w:val="20"/>
          <w:szCs w:val="20"/>
        </w:rPr>
        <w:t xml:space="preserve">pomiarów </w:t>
      </w:r>
      <w:r w:rsidR="00BE1470" w:rsidRPr="00E30606">
        <w:rPr>
          <w:rFonts w:asciiTheme="minorHAnsi" w:hAnsiTheme="minorHAnsi" w:cstheme="minorHAnsi"/>
          <w:sz w:val="20"/>
          <w:szCs w:val="20"/>
        </w:rPr>
        <w:t xml:space="preserve">poziomu </w:t>
      </w:r>
      <w:r w:rsidR="00756A07" w:rsidRPr="00E30606">
        <w:rPr>
          <w:rFonts w:asciiTheme="minorHAnsi" w:hAnsiTheme="minorHAnsi" w:cstheme="minorHAnsi"/>
          <w:sz w:val="20"/>
          <w:szCs w:val="20"/>
        </w:rPr>
        <w:t>1</w:t>
      </w:r>
      <w:r w:rsidR="00BE1470" w:rsidRPr="00E30606">
        <w:rPr>
          <w:rFonts w:asciiTheme="minorHAnsi" w:hAnsiTheme="minorHAnsi" w:cstheme="minorHAnsi"/>
          <w:sz w:val="20"/>
          <w:szCs w:val="20"/>
        </w:rPr>
        <w:t xml:space="preserve">XA i </w:t>
      </w:r>
      <w:r w:rsidR="00756A07" w:rsidRPr="00E30606">
        <w:rPr>
          <w:rFonts w:asciiTheme="minorHAnsi" w:hAnsiTheme="minorHAnsi" w:cstheme="minorHAnsi"/>
          <w:sz w:val="20"/>
          <w:szCs w:val="20"/>
        </w:rPr>
        <w:t>1</w:t>
      </w:r>
      <w:r w:rsidR="00BE1470" w:rsidRPr="00E30606">
        <w:rPr>
          <w:rFonts w:asciiTheme="minorHAnsi" w:hAnsiTheme="minorHAnsi" w:cstheme="minorHAnsi"/>
          <w:sz w:val="20"/>
          <w:szCs w:val="20"/>
        </w:rPr>
        <w:t>XB</w:t>
      </w:r>
    </w:p>
    <w:p w14:paraId="402D8065" w14:textId="77777777" w:rsidR="00BE1470" w:rsidRPr="00C55EAE" w:rsidRDefault="00BE1470" w:rsidP="00BE1470">
      <w:pPr>
        <w:pStyle w:val="IVPoziom4"/>
        <w:numPr>
          <w:ilvl w:val="0"/>
          <w:numId w:val="0"/>
        </w:numPr>
        <w:ind w:left="1077" w:hanging="720"/>
        <w:rPr>
          <w:rFonts w:asciiTheme="minorHAnsi" w:hAnsiTheme="minorHAnsi" w:cstheme="minorHAnsi"/>
          <w:sz w:val="20"/>
          <w:szCs w:val="20"/>
        </w:rPr>
      </w:pPr>
    </w:p>
    <w:p w14:paraId="5DBBBB3B" w14:textId="77777777" w:rsidR="00892319" w:rsidRDefault="005B5BFF" w:rsidP="005B5BFF">
      <w:pPr>
        <w:spacing w:before="120"/>
        <w:jc w:val="both"/>
        <w:rPr>
          <w:rFonts w:asciiTheme="minorHAnsi" w:hAnsiTheme="minorHAnsi" w:cstheme="minorHAnsi"/>
          <w:b/>
          <w:sz w:val="20"/>
          <w:szCs w:val="20"/>
        </w:rPr>
      </w:pPr>
      <w:r>
        <w:rPr>
          <w:rFonts w:asciiTheme="minorHAnsi" w:hAnsiTheme="minorHAnsi" w:cstheme="minorHAnsi"/>
          <w:b/>
          <w:sz w:val="20"/>
          <w:szCs w:val="20"/>
        </w:rPr>
        <w:t>Uwaga:</w:t>
      </w:r>
    </w:p>
    <w:p w14:paraId="2402F038" w14:textId="0CFA48E0" w:rsidR="005B5BFF" w:rsidRPr="008927E1" w:rsidRDefault="00892319" w:rsidP="008927E1">
      <w:pPr>
        <w:spacing w:before="60" w:after="120"/>
        <w:jc w:val="both"/>
        <w:rPr>
          <w:rFonts w:ascii="Calibri" w:hAnsi="Calibri" w:cs="Calibri"/>
        </w:rPr>
      </w:pPr>
      <w:r w:rsidRPr="00892319">
        <w:rPr>
          <w:rFonts w:asciiTheme="minorHAnsi" w:hAnsiTheme="minorHAnsi" w:cstheme="minorHAnsi"/>
          <w:b/>
          <w:sz w:val="20"/>
          <w:szCs w:val="20"/>
        </w:rPr>
        <w:t xml:space="preserve">Zakres modernizacji </w:t>
      </w:r>
      <w:r>
        <w:rPr>
          <w:rFonts w:asciiTheme="minorHAnsi" w:hAnsiTheme="minorHAnsi" w:cstheme="minorHAnsi"/>
          <w:b/>
          <w:sz w:val="20"/>
          <w:szCs w:val="20"/>
        </w:rPr>
        <w:t xml:space="preserve">szaf </w:t>
      </w:r>
      <w:r w:rsidRPr="00892319">
        <w:rPr>
          <w:rFonts w:asciiTheme="minorHAnsi" w:hAnsiTheme="minorHAnsi" w:cstheme="minorHAnsi"/>
          <w:b/>
          <w:sz w:val="20"/>
          <w:szCs w:val="20"/>
        </w:rPr>
        <w:t>nie obejmuje wymiany okablowania łączącego szafy z urządzeniami obiektowymi.</w:t>
      </w:r>
    </w:p>
    <w:p w14:paraId="75FA5733" w14:textId="35B60C4F" w:rsidR="00116132" w:rsidRDefault="00FD6D5A" w:rsidP="005B5BFF">
      <w:pPr>
        <w:spacing w:before="60" w:after="120"/>
        <w:jc w:val="both"/>
        <w:rPr>
          <w:rFonts w:asciiTheme="minorHAnsi" w:hAnsiTheme="minorHAnsi" w:cstheme="minorHAnsi"/>
          <w:color w:val="FF0000"/>
          <w:sz w:val="20"/>
          <w:szCs w:val="20"/>
        </w:rPr>
      </w:pPr>
      <w:r w:rsidRPr="00FD6D5A">
        <w:rPr>
          <w:rFonts w:asciiTheme="minorHAnsi" w:hAnsiTheme="minorHAnsi" w:cstheme="minorHAnsi"/>
          <w:b/>
          <w:sz w:val="20"/>
          <w:szCs w:val="20"/>
        </w:rPr>
        <w:lastRenderedPageBreak/>
        <w:t xml:space="preserve">Zamawiający dopuszcza rozwiązania równoważne w </w:t>
      </w:r>
      <w:r>
        <w:rPr>
          <w:rFonts w:asciiTheme="minorHAnsi" w:hAnsiTheme="minorHAnsi" w:cstheme="minorHAnsi"/>
          <w:b/>
          <w:sz w:val="20"/>
          <w:szCs w:val="20"/>
        </w:rPr>
        <w:t xml:space="preserve">zakresie zastosowanych </w:t>
      </w:r>
      <w:r w:rsidRPr="00FD6D5A">
        <w:rPr>
          <w:rFonts w:asciiTheme="minorHAnsi" w:hAnsiTheme="minorHAnsi" w:cstheme="minorHAnsi"/>
          <w:b/>
          <w:sz w:val="20"/>
          <w:szCs w:val="20"/>
        </w:rPr>
        <w:t xml:space="preserve">urządzeń </w:t>
      </w:r>
      <w:r>
        <w:rPr>
          <w:rFonts w:asciiTheme="minorHAnsi" w:hAnsiTheme="minorHAnsi" w:cstheme="minorHAnsi"/>
          <w:b/>
          <w:sz w:val="20"/>
          <w:szCs w:val="20"/>
        </w:rPr>
        <w:t xml:space="preserve">i oprogramowania </w:t>
      </w:r>
      <w:r w:rsidRPr="00FD6D5A">
        <w:rPr>
          <w:rFonts w:asciiTheme="minorHAnsi" w:hAnsiTheme="minorHAnsi" w:cstheme="minorHAnsi"/>
          <w:b/>
          <w:sz w:val="20"/>
          <w:szCs w:val="20"/>
        </w:rPr>
        <w:t>spełniające warunki techniczne i warunki zabudowy zgodnie z OPZ.</w:t>
      </w:r>
      <w:r w:rsidR="008834F0" w:rsidRPr="008834F0">
        <w:rPr>
          <w:rFonts w:asciiTheme="minorHAnsi" w:hAnsiTheme="minorHAnsi" w:cstheme="minorHAnsi"/>
          <w:color w:val="FF0000"/>
          <w:sz w:val="20"/>
          <w:szCs w:val="20"/>
        </w:rPr>
        <w:t xml:space="preserve"> </w:t>
      </w:r>
    </w:p>
    <w:p w14:paraId="13591B98" w14:textId="66F8E6CD" w:rsidR="00E45CF9" w:rsidRPr="00E45CF9" w:rsidRDefault="00E45CF9" w:rsidP="005F7281">
      <w:pPr>
        <w:spacing w:before="120" w:after="60"/>
        <w:jc w:val="both"/>
        <w:rPr>
          <w:rFonts w:asciiTheme="minorHAnsi" w:hAnsiTheme="minorHAnsi" w:cstheme="minorHAnsi"/>
          <w:b/>
          <w:bCs/>
          <w:sz w:val="20"/>
          <w:szCs w:val="20"/>
        </w:rPr>
      </w:pPr>
      <w:r w:rsidRPr="00E45CF9">
        <w:rPr>
          <w:rFonts w:asciiTheme="minorHAnsi" w:hAnsiTheme="minorHAnsi" w:cstheme="minorHAnsi"/>
          <w:b/>
          <w:bCs/>
          <w:sz w:val="20"/>
          <w:szCs w:val="20"/>
        </w:rPr>
        <w:t>Zakres prac określony w pkt. 2.2.1.1</w:t>
      </w:r>
      <w:r w:rsidR="00756A07">
        <w:rPr>
          <w:rFonts w:asciiTheme="minorHAnsi" w:hAnsiTheme="minorHAnsi" w:cstheme="minorHAnsi"/>
          <w:b/>
          <w:bCs/>
          <w:sz w:val="20"/>
          <w:szCs w:val="20"/>
        </w:rPr>
        <w:t xml:space="preserve"> oraz </w:t>
      </w:r>
      <w:r w:rsidR="00756A07" w:rsidRPr="00E45CF9">
        <w:rPr>
          <w:rFonts w:asciiTheme="minorHAnsi" w:hAnsiTheme="minorHAnsi" w:cstheme="minorHAnsi"/>
          <w:b/>
          <w:bCs/>
          <w:sz w:val="20"/>
          <w:szCs w:val="20"/>
        </w:rPr>
        <w:t>2.2.1.</w:t>
      </w:r>
      <w:r w:rsidR="00491493">
        <w:rPr>
          <w:rFonts w:asciiTheme="minorHAnsi" w:hAnsiTheme="minorHAnsi" w:cstheme="minorHAnsi"/>
          <w:b/>
          <w:bCs/>
          <w:sz w:val="20"/>
          <w:szCs w:val="20"/>
        </w:rPr>
        <w:t>2</w:t>
      </w:r>
      <w:r w:rsidR="00756A07">
        <w:rPr>
          <w:rFonts w:asciiTheme="minorHAnsi" w:hAnsiTheme="minorHAnsi" w:cstheme="minorHAnsi"/>
          <w:b/>
          <w:bCs/>
          <w:sz w:val="20"/>
          <w:szCs w:val="20"/>
        </w:rPr>
        <w:t xml:space="preserve"> </w:t>
      </w:r>
      <w:r w:rsidRPr="00E45CF9">
        <w:rPr>
          <w:rFonts w:asciiTheme="minorHAnsi" w:hAnsiTheme="minorHAnsi" w:cstheme="minorHAnsi"/>
          <w:b/>
          <w:bCs/>
          <w:sz w:val="20"/>
          <w:szCs w:val="20"/>
        </w:rPr>
        <w:t>tego OPZ obejmuje także następujące czynności:</w:t>
      </w:r>
    </w:p>
    <w:p w14:paraId="5C8457A1" w14:textId="77777777" w:rsidR="00E45CF9" w:rsidRPr="00C71FCE" w:rsidRDefault="00E45CF9" w:rsidP="005F7281">
      <w:pPr>
        <w:numPr>
          <w:ilvl w:val="0"/>
          <w:numId w:val="41"/>
        </w:numPr>
        <w:spacing w:before="60" w:after="60"/>
        <w:ind w:left="284" w:hanging="284"/>
        <w:jc w:val="both"/>
        <w:rPr>
          <w:rFonts w:asciiTheme="minorHAnsi" w:hAnsiTheme="minorHAnsi" w:cstheme="minorHAnsi"/>
          <w:sz w:val="20"/>
          <w:szCs w:val="20"/>
        </w:rPr>
      </w:pPr>
      <w:r w:rsidRPr="00C71FCE">
        <w:rPr>
          <w:rFonts w:asciiTheme="minorHAnsi" w:hAnsiTheme="minorHAnsi" w:cstheme="minorHAnsi"/>
          <w:sz w:val="20"/>
          <w:szCs w:val="20"/>
        </w:rPr>
        <w:t>Dojazd</w:t>
      </w:r>
      <w:r>
        <w:rPr>
          <w:rFonts w:asciiTheme="minorHAnsi" w:hAnsiTheme="minorHAnsi" w:cstheme="minorHAnsi"/>
          <w:sz w:val="20"/>
          <w:szCs w:val="20"/>
        </w:rPr>
        <w:t>y pracowników</w:t>
      </w:r>
    </w:p>
    <w:p w14:paraId="5C22AB48" w14:textId="77777777" w:rsidR="00E45CF9" w:rsidRPr="00C71FCE" w:rsidRDefault="00E45CF9" w:rsidP="005F7281">
      <w:pPr>
        <w:numPr>
          <w:ilvl w:val="0"/>
          <w:numId w:val="41"/>
        </w:numPr>
        <w:spacing w:before="60" w:after="60"/>
        <w:ind w:left="284" w:hanging="284"/>
        <w:jc w:val="both"/>
        <w:rPr>
          <w:rFonts w:asciiTheme="minorHAnsi" w:hAnsiTheme="minorHAnsi" w:cstheme="minorHAnsi"/>
          <w:sz w:val="20"/>
          <w:szCs w:val="20"/>
        </w:rPr>
      </w:pPr>
      <w:r w:rsidRPr="00C71FCE">
        <w:rPr>
          <w:rFonts w:asciiTheme="minorHAnsi" w:hAnsiTheme="minorHAnsi" w:cstheme="minorHAnsi"/>
          <w:sz w:val="20"/>
          <w:szCs w:val="20"/>
        </w:rPr>
        <w:t>Z</w:t>
      </w:r>
      <w:r>
        <w:rPr>
          <w:rFonts w:asciiTheme="minorHAnsi" w:hAnsiTheme="minorHAnsi" w:cstheme="minorHAnsi"/>
          <w:sz w:val="20"/>
          <w:szCs w:val="20"/>
        </w:rPr>
        <w:t>akwaterowanie i delegację pracowników</w:t>
      </w:r>
    </w:p>
    <w:p w14:paraId="3911C34C" w14:textId="77777777" w:rsidR="00E45CF9" w:rsidRPr="00C71FCE" w:rsidRDefault="00E45CF9" w:rsidP="005F7281">
      <w:pPr>
        <w:numPr>
          <w:ilvl w:val="0"/>
          <w:numId w:val="41"/>
        </w:numPr>
        <w:spacing w:before="60" w:after="60"/>
        <w:ind w:left="284" w:hanging="284"/>
        <w:jc w:val="both"/>
        <w:rPr>
          <w:rFonts w:asciiTheme="minorHAnsi" w:hAnsiTheme="minorHAnsi" w:cstheme="minorHAnsi"/>
          <w:sz w:val="20"/>
          <w:szCs w:val="20"/>
        </w:rPr>
      </w:pPr>
      <w:r w:rsidRPr="00C71FCE">
        <w:rPr>
          <w:rFonts w:asciiTheme="minorHAnsi" w:hAnsiTheme="minorHAnsi" w:cstheme="minorHAnsi"/>
          <w:sz w:val="20"/>
          <w:szCs w:val="20"/>
        </w:rPr>
        <w:t>Uzgodnienia techniczne z Zamawiającym</w:t>
      </w:r>
      <w:r>
        <w:rPr>
          <w:rFonts w:asciiTheme="minorHAnsi" w:hAnsiTheme="minorHAnsi" w:cstheme="minorHAnsi"/>
          <w:sz w:val="20"/>
          <w:szCs w:val="20"/>
        </w:rPr>
        <w:t xml:space="preserve"> (udział w spotkaniach remontowych)</w:t>
      </w:r>
    </w:p>
    <w:p w14:paraId="797E01CA" w14:textId="77777777" w:rsidR="00E45CF9" w:rsidRPr="00C71FCE" w:rsidRDefault="00E45CF9" w:rsidP="005F7281">
      <w:pPr>
        <w:numPr>
          <w:ilvl w:val="0"/>
          <w:numId w:val="41"/>
        </w:numPr>
        <w:spacing w:before="60" w:after="60"/>
        <w:ind w:left="284" w:hanging="284"/>
        <w:jc w:val="both"/>
        <w:rPr>
          <w:rFonts w:asciiTheme="minorHAnsi" w:hAnsiTheme="minorHAnsi" w:cstheme="minorHAnsi"/>
          <w:sz w:val="20"/>
          <w:szCs w:val="20"/>
        </w:rPr>
      </w:pPr>
      <w:r>
        <w:rPr>
          <w:rFonts w:asciiTheme="minorHAnsi" w:hAnsiTheme="minorHAnsi" w:cstheme="minorHAnsi"/>
          <w:sz w:val="20"/>
          <w:szCs w:val="20"/>
        </w:rPr>
        <w:t>Prace transportowe</w:t>
      </w:r>
    </w:p>
    <w:p w14:paraId="721791A6" w14:textId="16867F8B" w:rsidR="00E45CF9" w:rsidRDefault="00E45CF9" w:rsidP="005F7281">
      <w:pPr>
        <w:numPr>
          <w:ilvl w:val="0"/>
          <w:numId w:val="41"/>
        </w:numPr>
        <w:spacing w:before="60" w:after="60"/>
        <w:ind w:left="284" w:hanging="284"/>
        <w:jc w:val="both"/>
        <w:rPr>
          <w:rFonts w:asciiTheme="minorHAnsi" w:hAnsiTheme="minorHAnsi" w:cstheme="minorHAnsi"/>
          <w:sz w:val="20"/>
          <w:szCs w:val="20"/>
        </w:rPr>
      </w:pPr>
      <w:r w:rsidRPr="00C71FCE">
        <w:rPr>
          <w:rFonts w:asciiTheme="minorHAnsi" w:hAnsiTheme="minorHAnsi" w:cstheme="minorHAnsi"/>
          <w:sz w:val="20"/>
          <w:szCs w:val="20"/>
        </w:rPr>
        <w:t>Prace przygotowawcze i likwidacyjne</w:t>
      </w:r>
    </w:p>
    <w:p w14:paraId="0D3B8378" w14:textId="40D7C233" w:rsidR="00E45CF9" w:rsidRPr="00C71FCE" w:rsidRDefault="00E45CF9" w:rsidP="005F7281">
      <w:pPr>
        <w:numPr>
          <w:ilvl w:val="0"/>
          <w:numId w:val="41"/>
        </w:numPr>
        <w:spacing w:before="60" w:after="60"/>
        <w:ind w:left="284" w:hanging="284"/>
        <w:jc w:val="both"/>
        <w:rPr>
          <w:rFonts w:asciiTheme="minorHAnsi" w:hAnsiTheme="minorHAnsi" w:cstheme="minorHAnsi"/>
          <w:sz w:val="20"/>
          <w:szCs w:val="20"/>
        </w:rPr>
      </w:pPr>
      <w:r w:rsidRPr="00C71FCE">
        <w:rPr>
          <w:rFonts w:asciiTheme="minorHAnsi" w:hAnsiTheme="minorHAnsi" w:cstheme="minorHAnsi"/>
          <w:sz w:val="20"/>
          <w:szCs w:val="20"/>
        </w:rPr>
        <w:t>Dostawa materiałów i środków czyszczących oraz pomocniczych, przyrządów pomiarowych i diagnostycznych</w:t>
      </w:r>
    </w:p>
    <w:p w14:paraId="3F2F574E" w14:textId="77777777" w:rsidR="00E45CF9" w:rsidRPr="00C71FCE" w:rsidRDefault="00E45CF9" w:rsidP="005F7281">
      <w:pPr>
        <w:numPr>
          <w:ilvl w:val="0"/>
          <w:numId w:val="41"/>
        </w:numPr>
        <w:spacing w:before="60" w:after="60"/>
        <w:ind w:left="284" w:hanging="284"/>
        <w:jc w:val="both"/>
        <w:rPr>
          <w:rFonts w:asciiTheme="minorHAnsi" w:hAnsiTheme="minorHAnsi" w:cstheme="minorHAnsi"/>
          <w:sz w:val="20"/>
          <w:szCs w:val="20"/>
        </w:rPr>
      </w:pPr>
      <w:r w:rsidRPr="00C71FCE">
        <w:rPr>
          <w:rFonts w:asciiTheme="minorHAnsi" w:hAnsiTheme="minorHAnsi" w:cstheme="minorHAnsi"/>
          <w:sz w:val="20"/>
          <w:szCs w:val="20"/>
        </w:rPr>
        <w:t>Prace diagnostyczne i pomiarowe.</w:t>
      </w:r>
    </w:p>
    <w:p w14:paraId="16351478" w14:textId="77777777" w:rsidR="00E45CF9" w:rsidRPr="0066501F" w:rsidRDefault="00E45CF9" w:rsidP="005F7281">
      <w:pPr>
        <w:numPr>
          <w:ilvl w:val="0"/>
          <w:numId w:val="41"/>
        </w:numPr>
        <w:spacing w:before="60" w:after="60"/>
        <w:ind w:left="284" w:hanging="284"/>
        <w:jc w:val="both"/>
        <w:rPr>
          <w:rFonts w:asciiTheme="minorHAnsi" w:hAnsiTheme="minorHAnsi" w:cstheme="minorHAnsi"/>
          <w:sz w:val="20"/>
          <w:szCs w:val="20"/>
        </w:rPr>
      </w:pPr>
      <w:r w:rsidRPr="00C71FCE">
        <w:rPr>
          <w:rFonts w:asciiTheme="minorHAnsi" w:hAnsiTheme="minorHAnsi" w:cstheme="minorHAnsi"/>
          <w:sz w:val="20"/>
          <w:szCs w:val="20"/>
        </w:rPr>
        <w:t>Inne prace pomocn</w:t>
      </w:r>
      <w:r>
        <w:rPr>
          <w:rFonts w:asciiTheme="minorHAnsi" w:hAnsiTheme="minorHAnsi" w:cstheme="minorHAnsi"/>
          <w:sz w:val="20"/>
          <w:szCs w:val="20"/>
        </w:rPr>
        <w:t>icze i towarzyszące niezbędne do wykonania przedmiotu zamówienia</w:t>
      </w:r>
    </w:p>
    <w:p w14:paraId="7AFAC6CF" w14:textId="77777777" w:rsidR="00E45CF9" w:rsidRDefault="00E45CF9" w:rsidP="005F7281">
      <w:pPr>
        <w:spacing w:before="60" w:after="120"/>
        <w:jc w:val="both"/>
        <w:rPr>
          <w:rFonts w:asciiTheme="minorHAnsi" w:hAnsiTheme="minorHAnsi" w:cstheme="minorHAnsi"/>
          <w:b/>
          <w:sz w:val="20"/>
          <w:szCs w:val="20"/>
        </w:rPr>
      </w:pPr>
    </w:p>
    <w:p w14:paraId="16F0FF97" w14:textId="497EA1DF" w:rsidR="00E45CF9" w:rsidRPr="004B2141" w:rsidRDefault="00E45CF9" w:rsidP="005F7281">
      <w:pPr>
        <w:pStyle w:val="IVPoziom4"/>
        <w:rPr>
          <w:rFonts w:asciiTheme="minorHAnsi" w:hAnsiTheme="minorHAnsi" w:cstheme="minorHAnsi"/>
          <w:sz w:val="20"/>
          <w:szCs w:val="20"/>
        </w:rPr>
      </w:pPr>
      <w:r>
        <w:rPr>
          <w:rFonts w:asciiTheme="minorHAnsi" w:hAnsiTheme="minorHAnsi" w:cstheme="minorHAnsi"/>
          <w:sz w:val="20"/>
          <w:szCs w:val="20"/>
        </w:rPr>
        <w:t>Wymagania dotyczące dostaw i montażu:</w:t>
      </w:r>
    </w:p>
    <w:p w14:paraId="3689F05D" w14:textId="5E4D5DBF" w:rsidR="00E45CF9" w:rsidRPr="004B2141" w:rsidRDefault="00E45CF9" w:rsidP="005F7281">
      <w:pPr>
        <w:numPr>
          <w:ilvl w:val="0"/>
          <w:numId w:val="14"/>
        </w:numPr>
        <w:tabs>
          <w:tab w:val="clear" w:pos="1440"/>
          <w:tab w:val="num" w:pos="426"/>
        </w:tabs>
        <w:spacing w:before="60" w:after="60"/>
        <w:ind w:left="284" w:hanging="284"/>
        <w:jc w:val="both"/>
        <w:rPr>
          <w:rFonts w:asciiTheme="minorHAnsi" w:hAnsiTheme="minorHAnsi" w:cstheme="minorHAnsi"/>
          <w:sz w:val="20"/>
          <w:szCs w:val="20"/>
        </w:rPr>
      </w:pPr>
      <w:r>
        <w:rPr>
          <w:rFonts w:asciiTheme="minorHAnsi" w:hAnsiTheme="minorHAnsi" w:cstheme="minorHAnsi"/>
          <w:sz w:val="20"/>
          <w:szCs w:val="20"/>
        </w:rPr>
        <w:t>W</w:t>
      </w:r>
      <w:r w:rsidRPr="004B2141">
        <w:rPr>
          <w:rFonts w:asciiTheme="minorHAnsi" w:hAnsiTheme="minorHAnsi" w:cstheme="minorHAnsi"/>
          <w:sz w:val="20"/>
          <w:szCs w:val="20"/>
        </w:rPr>
        <w:t>szystkie zastosowane urządzenia mu</w:t>
      </w:r>
      <w:r>
        <w:rPr>
          <w:rFonts w:asciiTheme="minorHAnsi" w:hAnsiTheme="minorHAnsi" w:cstheme="minorHAnsi"/>
          <w:sz w:val="20"/>
          <w:szCs w:val="20"/>
        </w:rPr>
        <w:t>szą być nowe (rok produkcji 2025 lub 2026</w:t>
      </w:r>
      <w:r w:rsidRPr="004B2141">
        <w:rPr>
          <w:rFonts w:asciiTheme="minorHAnsi" w:hAnsiTheme="minorHAnsi" w:cstheme="minorHAnsi"/>
          <w:sz w:val="20"/>
          <w:szCs w:val="20"/>
        </w:rPr>
        <w:t>)</w:t>
      </w:r>
      <w:r>
        <w:rPr>
          <w:rFonts w:asciiTheme="minorHAnsi" w:hAnsiTheme="minorHAnsi" w:cstheme="minorHAnsi"/>
          <w:sz w:val="20"/>
          <w:szCs w:val="20"/>
        </w:rPr>
        <w:t xml:space="preserve"> </w:t>
      </w:r>
    </w:p>
    <w:p w14:paraId="64D6F593" w14:textId="77777777" w:rsidR="00E45CF9" w:rsidRDefault="00E45CF9" w:rsidP="005F7281">
      <w:pPr>
        <w:numPr>
          <w:ilvl w:val="0"/>
          <w:numId w:val="14"/>
        </w:numPr>
        <w:tabs>
          <w:tab w:val="clear" w:pos="1440"/>
          <w:tab w:val="num" w:pos="426"/>
        </w:tabs>
        <w:spacing w:before="60" w:after="60"/>
        <w:ind w:left="284" w:hanging="284"/>
        <w:jc w:val="both"/>
        <w:rPr>
          <w:rFonts w:asciiTheme="minorHAnsi" w:hAnsiTheme="minorHAnsi" w:cstheme="minorHAnsi"/>
          <w:sz w:val="20"/>
          <w:szCs w:val="20"/>
        </w:rPr>
      </w:pPr>
      <w:r>
        <w:rPr>
          <w:rFonts w:asciiTheme="minorHAnsi" w:hAnsiTheme="minorHAnsi" w:cstheme="minorHAnsi"/>
          <w:sz w:val="20"/>
          <w:szCs w:val="20"/>
        </w:rPr>
        <w:t>J</w:t>
      </w:r>
      <w:r w:rsidRPr="004B2141">
        <w:rPr>
          <w:rFonts w:asciiTheme="minorHAnsi" w:hAnsiTheme="minorHAnsi" w:cstheme="minorHAnsi"/>
          <w:sz w:val="20"/>
          <w:szCs w:val="20"/>
        </w:rPr>
        <w:t>akość dostarczonych urządzeń należy potwierdzić certyfikatem ISO, CE, EX, IP lub innym dopuszczeniem akceptowanym przez prawo Polskie</w:t>
      </w:r>
    </w:p>
    <w:p w14:paraId="259807C8" w14:textId="77777777" w:rsidR="00E45CF9" w:rsidRDefault="00E45CF9" w:rsidP="005F7281">
      <w:pPr>
        <w:numPr>
          <w:ilvl w:val="0"/>
          <w:numId w:val="14"/>
        </w:numPr>
        <w:tabs>
          <w:tab w:val="clear" w:pos="1440"/>
          <w:tab w:val="num" w:pos="426"/>
        </w:tabs>
        <w:spacing w:before="60" w:after="60"/>
        <w:ind w:left="284" w:hanging="284"/>
        <w:jc w:val="both"/>
        <w:rPr>
          <w:rFonts w:asciiTheme="minorHAnsi" w:hAnsiTheme="minorHAnsi" w:cstheme="minorHAnsi"/>
          <w:sz w:val="20"/>
          <w:szCs w:val="20"/>
        </w:rPr>
      </w:pPr>
      <w:r>
        <w:rPr>
          <w:rFonts w:asciiTheme="minorHAnsi" w:hAnsiTheme="minorHAnsi" w:cstheme="minorHAnsi"/>
          <w:sz w:val="20"/>
          <w:szCs w:val="20"/>
        </w:rPr>
        <w:t>D</w:t>
      </w:r>
      <w:r w:rsidRPr="008927E1">
        <w:rPr>
          <w:rFonts w:asciiTheme="minorHAnsi" w:hAnsiTheme="minorHAnsi" w:cstheme="minorHAnsi"/>
          <w:sz w:val="20"/>
          <w:szCs w:val="20"/>
        </w:rPr>
        <w:t xml:space="preserve">ostarczone sterowniki i moduły systemu </w:t>
      </w:r>
      <w:r>
        <w:rPr>
          <w:rFonts w:asciiTheme="minorHAnsi" w:hAnsiTheme="minorHAnsi" w:cstheme="minorHAnsi"/>
          <w:sz w:val="20"/>
          <w:szCs w:val="20"/>
        </w:rPr>
        <w:t xml:space="preserve">DCS </w:t>
      </w:r>
      <w:r w:rsidRPr="008927E1">
        <w:rPr>
          <w:rFonts w:asciiTheme="minorHAnsi" w:hAnsiTheme="minorHAnsi" w:cstheme="minorHAnsi"/>
          <w:sz w:val="20"/>
          <w:szCs w:val="20"/>
        </w:rPr>
        <w:t>muszą posiadać znak CE na dowód kompatybilności elektromagnetycznej (EMC)</w:t>
      </w:r>
    </w:p>
    <w:p w14:paraId="2314259E" w14:textId="77777777" w:rsidR="00E45CF9" w:rsidRPr="004B2141" w:rsidRDefault="00E45CF9" w:rsidP="005F7281">
      <w:pPr>
        <w:numPr>
          <w:ilvl w:val="0"/>
          <w:numId w:val="14"/>
        </w:numPr>
        <w:tabs>
          <w:tab w:val="clear" w:pos="1440"/>
          <w:tab w:val="num" w:pos="426"/>
        </w:tabs>
        <w:spacing w:before="60" w:after="60"/>
        <w:ind w:left="284" w:hanging="284"/>
        <w:jc w:val="both"/>
        <w:rPr>
          <w:rFonts w:asciiTheme="minorHAnsi" w:hAnsiTheme="minorHAnsi" w:cstheme="minorHAnsi"/>
          <w:sz w:val="20"/>
          <w:szCs w:val="20"/>
        </w:rPr>
      </w:pPr>
      <w:r>
        <w:rPr>
          <w:rFonts w:asciiTheme="minorHAnsi" w:hAnsiTheme="minorHAnsi" w:cstheme="minorHAnsi"/>
          <w:sz w:val="20"/>
          <w:szCs w:val="20"/>
        </w:rPr>
        <w:t>W</w:t>
      </w:r>
      <w:r w:rsidRPr="004B2141">
        <w:rPr>
          <w:rFonts w:asciiTheme="minorHAnsi" w:hAnsiTheme="minorHAnsi" w:cstheme="minorHAnsi"/>
          <w:sz w:val="20"/>
          <w:szCs w:val="20"/>
        </w:rPr>
        <w:t>szystkie dostarczane urządzenia elektryczne muszą spełniać wymagania:</w:t>
      </w:r>
    </w:p>
    <w:p w14:paraId="24F934A6" w14:textId="77777777" w:rsidR="005F7281" w:rsidRDefault="00E45CF9" w:rsidP="005F7281">
      <w:pPr>
        <w:numPr>
          <w:ilvl w:val="1"/>
          <w:numId w:val="15"/>
        </w:numPr>
        <w:tabs>
          <w:tab w:val="clear" w:pos="1440"/>
          <w:tab w:val="num" w:pos="284"/>
        </w:tabs>
        <w:spacing w:beforeLines="50" w:before="120"/>
        <w:ind w:left="284" w:rightChars="-120" w:right="-216" w:firstLine="0"/>
        <w:jc w:val="both"/>
        <w:rPr>
          <w:rFonts w:asciiTheme="minorHAnsi" w:hAnsiTheme="minorHAnsi" w:cstheme="minorHAnsi"/>
          <w:sz w:val="20"/>
          <w:szCs w:val="20"/>
        </w:rPr>
      </w:pPr>
      <w:r w:rsidRPr="005C7A71">
        <w:rPr>
          <w:rFonts w:asciiTheme="minorHAnsi" w:hAnsiTheme="minorHAnsi" w:cstheme="minorHAnsi"/>
          <w:sz w:val="20"/>
          <w:szCs w:val="20"/>
        </w:rPr>
        <w:t xml:space="preserve">Rozporządzenia Ministra Gospodarki z dn. 30.10.2002 r. w sprawie minimalnych wymagań </w:t>
      </w:r>
      <w:r w:rsidRPr="005F7281">
        <w:rPr>
          <w:rFonts w:asciiTheme="minorHAnsi" w:hAnsiTheme="minorHAnsi" w:cstheme="minorHAnsi"/>
          <w:sz w:val="20"/>
          <w:szCs w:val="20"/>
        </w:rPr>
        <w:t>dotyczących bezpieczeństwa i higieny pracy w zakresie użytkowania maszyn przez pracowników podczas pracy (Dz.U. 2002 Nr 191 poz. 1596)</w:t>
      </w:r>
    </w:p>
    <w:p w14:paraId="42B6B331" w14:textId="77777777" w:rsidR="005F7281" w:rsidRDefault="00E45CF9" w:rsidP="005F7281">
      <w:pPr>
        <w:numPr>
          <w:ilvl w:val="1"/>
          <w:numId w:val="15"/>
        </w:numPr>
        <w:tabs>
          <w:tab w:val="clear" w:pos="1440"/>
          <w:tab w:val="num" w:pos="284"/>
        </w:tabs>
        <w:spacing w:beforeLines="50" w:before="120"/>
        <w:ind w:left="284" w:rightChars="-120" w:right="-216" w:firstLine="0"/>
        <w:jc w:val="both"/>
        <w:rPr>
          <w:rFonts w:asciiTheme="minorHAnsi" w:hAnsiTheme="minorHAnsi" w:cstheme="minorHAnsi"/>
          <w:sz w:val="20"/>
          <w:szCs w:val="20"/>
        </w:rPr>
      </w:pPr>
      <w:r w:rsidRPr="005F7281">
        <w:rPr>
          <w:rFonts w:asciiTheme="minorHAnsi" w:hAnsiTheme="minorHAnsi" w:cstheme="minorHAnsi"/>
          <w:sz w:val="20"/>
          <w:szCs w:val="20"/>
        </w:rPr>
        <w:t xml:space="preserve">Rozporządzenia Ministra Gospodarki z dnia 21 października 2008 r. </w:t>
      </w:r>
      <w:r w:rsidRPr="005F7281">
        <w:rPr>
          <w:rFonts w:asciiTheme="minorHAnsi" w:hAnsiTheme="minorHAnsi" w:cstheme="minorHAnsi"/>
          <w:bCs/>
          <w:sz w:val="20"/>
          <w:szCs w:val="20"/>
        </w:rPr>
        <w:t xml:space="preserve">w sprawie zasadniczych wymagań dla maszyn </w:t>
      </w:r>
      <w:r w:rsidRPr="005F7281">
        <w:rPr>
          <w:rFonts w:asciiTheme="minorHAnsi" w:hAnsiTheme="minorHAnsi" w:cstheme="minorHAnsi"/>
          <w:sz w:val="20"/>
          <w:szCs w:val="20"/>
        </w:rPr>
        <w:t>(Dz.U. 2008 nr 199 poz. 1228)</w:t>
      </w:r>
    </w:p>
    <w:p w14:paraId="54ED82DC" w14:textId="77777777" w:rsidR="005F7281" w:rsidRDefault="00E45CF9" w:rsidP="005F7281">
      <w:pPr>
        <w:numPr>
          <w:ilvl w:val="1"/>
          <w:numId w:val="15"/>
        </w:numPr>
        <w:tabs>
          <w:tab w:val="clear" w:pos="1440"/>
          <w:tab w:val="num" w:pos="284"/>
        </w:tabs>
        <w:spacing w:beforeLines="50" w:before="120"/>
        <w:ind w:left="284" w:rightChars="-120" w:right="-216" w:firstLine="0"/>
        <w:jc w:val="both"/>
        <w:rPr>
          <w:rFonts w:asciiTheme="minorHAnsi" w:hAnsiTheme="minorHAnsi" w:cstheme="minorHAnsi"/>
          <w:sz w:val="20"/>
          <w:szCs w:val="20"/>
        </w:rPr>
      </w:pPr>
      <w:r w:rsidRPr="005F7281">
        <w:rPr>
          <w:rFonts w:asciiTheme="minorHAnsi" w:hAnsiTheme="minorHAnsi" w:cstheme="minorHAnsi"/>
          <w:sz w:val="20"/>
          <w:szCs w:val="20"/>
        </w:rPr>
        <w:t>dostarczane urządzenia muszą być skonstruowane, wykonane i dostarczone zgodnie z normami i przepisami obowiązującymi aktualnie w Polsce. Dopuszcza się dostawę urządzeń wykonanych wg norm innych pod warunkiem, że wymagania tych norm będą równoważne lub wyższe od wymagań norm polskich</w:t>
      </w:r>
    </w:p>
    <w:p w14:paraId="77761CC8" w14:textId="6DB60E74" w:rsidR="00E45CF9" w:rsidRPr="005F7281" w:rsidRDefault="00E45CF9" w:rsidP="005F7281">
      <w:pPr>
        <w:numPr>
          <w:ilvl w:val="1"/>
          <w:numId w:val="15"/>
        </w:numPr>
        <w:tabs>
          <w:tab w:val="clear" w:pos="1440"/>
          <w:tab w:val="num" w:pos="284"/>
        </w:tabs>
        <w:spacing w:beforeLines="50" w:before="120"/>
        <w:ind w:left="284" w:rightChars="-120" w:right="-216" w:firstLine="0"/>
        <w:jc w:val="both"/>
        <w:rPr>
          <w:rFonts w:asciiTheme="minorHAnsi" w:hAnsiTheme="minorHAnsi" w:cstheme="minorHAnsi"/>
          <w:sz w:val="20"/>
          <w:szCs w:val="20"/>
        </w:rPr>
      </w:pPr>
      <w:r w:rsidRPr="005F7281">
        <w:rPr>
          <w:rFonts w:asciiTheme="minorHAnsi" w:hAnsiTheme="minorHAnsi" w:cstheme="minorHAnsi"/>
          <w:sz w:val="20"/>
          <w:szCs w:val="20"/>
        </w:rPr>
        <w:t>oferowane rozwiązania konstrukcyjne powinny gwarantować niezawodność działania dla określonych warunków zabudowy i pracy</w:t>
      </w:r>
    </w:p>
    <w:p w14:paraId="19907755" w14:textId="63992656" w:rsidR="00E45CF9" w:rsidRPr="00BB1161" w:rsidRDefault="00E45CF9" w:rsidP="005F7281">
      <w:pPr>
        <w:numPr>
          <w:ilvl w:val="0"/>
          <w:numId w:val="14"/>
        </w:numPr>
        <w:tabs>
          <w:tab w:val="clear" w:pos="1440"/>
          <w:tab w:val="num" w:pos="426"/>
        </w:tabs>
        <w:spacing w:before="60" w:after="60"/>
        <w:ind w:left="284" w:hanging="284"/>
        <w:jc w:val="both"/>
        <w:rPr>
          <w:rFonts w:asciiTheme="minorHAnsi" w:hAnsiTheme="minorHAnsi" w:cstheme="minorHAnsi"/>
          <w:sz w:val="20"/>
          <w:szCs w:val="20"/>
        </w:rPr>
      </w:pPr>
      <w:r w:rsidRPr="00BB1161">
        <w:rPr>
          <w:rFonts w:asciiTheme="minorHAnsi" w:hAnsiTheme="minorHAnsi" w:cstheme="minorHAnsi"/>
          <w:sz w:val="20"/>
          <w:szCs w:val="20"/>
        </w:rPr>
        <w:t xml:space="preserve">Wykonawca po zakończeniu prac przekaże pełne oprogramowanie w wersji źródłowej wszystkich sterowników swobodnie programowalnych, paneli operatorskich, </w:t>
      </w:r>
      <w:r w:rsidR="00756A07" w:rsidRPr="00BB1161">
        <w:rPr>
          <w:rFonts w:asciiTheme="minorHAnsi" w:hAnsiTheme="minorHAnsi" w:cstheme="minorHAnsi"/>
          <w:sz w:val="20"/>
          <w:szCs w:val="20"/>
        </w:rPr>
        <w:t>komputerów</w:t>
      </w:r>
      <w:r w:rsidRPr="00BB1161">
        <w:rPr>
          <w:rFonts w:asciiTheme="minorHAnsi" w:hAnsiTheme="minorHAnsi" w:cstheme="minorHAnsi"/>
          <w:sz w:val="20"/>
          <w:szCs w:val="20"/>
        </w:rPr>
        <w:t xml:space="preserve"> oraz innych urządzeń wymagających parametryzacji, wraz z interfejsami (kablami), wszystkimi licencjami, hasłami i zabezpieczeniami. Przez wersję źródłową programu należy rozumieć program (aktualną na dzień odbioru aplikację) wykonany za pomocą dedykowanego narzędzia do programowania danego sterownika, panelu itd. w formie pozwalającej na edycję (modyfikację) programu oraz wgranie i uruchomienie nim sterownika, panelu lub komputera.</w:t>
      </w:r>
    </w:p>
    <w:p w14:paraId="563EC8E0" w14:textId="77777777" w:rsidR="00E45CF9" w:rsidRPr="00BB1161" w:rsidRDefault="00E45CF9" w:rsidP="005F7281">
      <w:pPr>
        <w:numPr>
          <w:ilvl w:val="0"/>
          <w:numId w:val="14"/>
        </w:numPr>
        <w:tabs>
          <w:tab w:val="clear" w:pos="1440"/>
          <w:tab w:val="num" w:pos="426"/>
        </w:tabs>
        <w:spacing w:before="60" w:after="60"/>
        <w:ind w:left="284" w:hanging="284"/>
        <w:jc w:val="both"/>
        <w:rPr>
          <w:rFonts w:asciiTheme="minorHAnsi" w:hAnsiTheme="minorHAnsi" w:cstheme="minorHAnsi"/>
          <w:sz w:val="20"/>
          <w:szCs w:val="20"/>
        </w:rPr>
      </w:pPr>
      <w:r w:rsidRPr="00BB1161">
        <w:rPr>
          <w:rFonts w:asciiTheme="minorHAnsi" w:hAnsiTheme="minorHAnsi" w:cstheme="minorHAnsi"/>
          <w:sz w:val="20"/>
          <w:szCs w:val="20"/>
        </w:rPr>
        <w:t>Urządzenia muszą posiadać opisy w języku polskim</w:t>
      </w:r>
    </w:p>
    <w:p w14:paraId="41AD20C7" w14:textId="77777777" w:rsidR="00E45CF9" w:rsidRPr="00BB1161" w:rsidRDefault="00E45CF9" w:rsidP="005F7281">
      <w:pPr>
        <w:numPr>
          <w:ilvl w:val="0"/>
          <w:numId w:val="14"/>
        </w:numPr>
        <w:tabs>
          <w:tab w:val="clear" w:pos="1440"/>
          <w:tab w:val="num" w:pos="426"/>
        </w:tabs>
        <w:spacing w:before="60" w:after="60"/>
        <w:ind w:left="284" w:hanging="284"/>
        <w:jc w:val="both"/>
        <w:rPr>
          <w:rFonts w:asciiTheme="minorHAnsi" w:hAnsiTheme="minorHAnsi" w:cstheme="minorHAnsi"/>
          <w:sz w:val="20"/>
          <w:szCs w:val="20"/>
        </w:rPr>
      </w:pPr>
      <w:r w:rsidRPr="00BB1161">
        <w:rPr>
          <w:rFonts w:asciiTheme="minorHAnsi" w:hAnsiTheme="minorHAnsi" w:cstheme="minorHAnsi"/>
          <w:sz w:val="20"/>
          <w:szCs w:val="20"/>
        </w:rPr>
        <w:t>Na wszystkich nowych urządzeniach, należy umieścić trwałe tabliczki opisowe, zawierające numer i opis  - tabliczki grawerowane, czarne napisy na białym tle, powinny zawierać oznaczenie KKS plus krótki opis zgodny z pełnym opisem w bazie punktów</w:t>
      </w:r>
    </w:p>
    <w:p w14:paraId="29CF3F3F" w14:textId="641212CF" w:rsidR="00E45CF9" w:rsidRDefault="00E45CF9" w:rsidP="005F7281">
      <w:pPr>
        <w:numPr>
          <w:ilvl w:val="0"/>
          <w:numId w:val="14"/>
        </w:numPr>
        <w:tabs>
          <w:tab w:val="clear" w:pos="1440"/>
          <w:tab w:val="num" w:pos="426"/>
        </w:tabs>
        <w:spacing w:before="60" w:after="60"/>
        <w:ind w:left="284" w:hanging="284"/>
        <w:jc w:val="both"/>
        <w:rPr>
          <w:rFonts w:asciiTheme="minorHAnsi" w:hAnsiTheme="minorHAnsi" w:cstheme="minorHAnsi"/>
          <w:sz w:val="20"/>
          <w:szCs w:val="20"/>
        </w:rPr>
      </w:pPr>
      <w:r w:rsidRPr="00BB1161">
        <w:rPr>
          <w:rFonts w:asciiTheme="minorHAnsi" w:hAnsiTheme="minorHAnsi" w:cstheme="minorHAnsi"/>
          <w:sz w:val="20"/>
          <w:szCs w:val="20"/>
        </w:rPr>
        <w:t xml:space="preserve">Zastosowane okablowanie </w:t>
      </w:r>
      <w:r w:rsidR="00756A07" w:rsidRPr="00BB1161">
        <w:rPr>
          <w:rFonts w:asciiTheme="minorHAnsi" w:hAnsiTheme="minorHAnsi" w:cstheme="minorHAnsi"/>
          <w:sz w:val="20"/>
          <w:szCs w:val="20"/>
        </w:rPr>
        <w:t>powinno być</w:t>
      </w:r>
      <w:r w:rsidRPr="00BB1161">
        <w:rPr>
          <w:rFonts w:asciiTheme="minorHAnsi" w:hAnsiTheme="minorHAnsi" w:cstheme="minorHAnsi"/>
          <w:sz w:val="20"/>
          <w:szCs w:val="20"/>
        </w:rPr>
        <w:t xml:space="preserve"> odporne na zakłócenia związane z odległościami między poszczególnymi elementami systemu i wpływem czynników zewnętrznych</w:t>
      </w:r>
    </w:p>
    <w:p w14:paraId="0EBA1C45" w14:textId="77777777" w:rsidR="00E45CF9" w:rsidRPr="00622B3D" w:rsidRDefault="00E45CF9" w:rsidP="005F7281">
      <w:pPr>
        <w:numPr>
          <w:ilvl w:val="0"/>
          <w:numId w:val="14"/>
        </w:numPr>
        <w:tabs>
          <w:tab w:val="clear" w:pos="1440"/>
          <w:tab w:val="num" w:pos="426"/>
        </w:tabs>
        <w:spacing w:before="60" w:after="60"/>
        <w:ind w:left="284" w:hanging="284"/>
        <w:jc w:val="both"/>
        <w:rPr>
          <w:rFonts w:asciiTheme="minorHAnsi" w:hAnsiTheme="minorHAnsi" w:cstheme="minorHAnsi"/>
          <w:sz w:val="20"/>
          <w:szCs w:val="20"/>
        </w:rPr>
      </w:pPr>
      <w:r w:rsidRPr="00622B3D">
        <w:rPr>
          <w:rFonts w:asciiTheme="minorHAnsi" w:hAnsiTheme="minorHAnsi" w:cstheme="minorHAnsi"/>
          <w:sz w:val="20"/>
          <w:szCs w:val="20"/>
        </w:rPr>
        <w:t>Sposób rozmieszczenia i zabudowy musi zapewniać bezpieczny i swobodny dostęp do poszczególnych urządzeń w celu ich obsługi i serwisowania</w:t>
      </w:r>
    </w:p>
    <w:p w14:paraId="14DB4861" w14:textId="77777777" w:rsidR="00E45CF9" w:rsidRPr="00622B3D" w:rsidRDefault="00E45CF9" w:rsidP="005F7281">
      <w:pPr>
        <w:numPr>
          <w:ilvl w:val="0"/>
          <w:numId w:val="14"/>
        </w:numPr>
        <w:tabs>
          <w:tab w:val="clear" w:pos="1440"/>
          <w:tab w:val="num" w:pos="426"/>
        </w:tabs>
        <w:spacing w:before="60" w:after="60"/>
        <w:ind w:left="284" w:hanging="284"/>
        <w:jc w:val="both"/>
        <w:rPr>
          <w:rFonts w:asciiTheme="minorHAnsi" w:hAnsiTheme="minorHAnsi" w:cstheme="minorHAnsi"/>
          <w:sz w:val="20"/>
          <w:szCs w:val="20"/>
        </w:rPr>
      </w:pPr>
      <w:r w:rsidRPr="00622B3D">
        <w:rPr>
          <w:rFonts w:asciiTheme="minorHAnsi" w:hAnsiTheme="minorHAnsi" w:cstheme="minorHAnsi"/>
          <w:sz w:val="20"/>
          <w:szCs w:val="20"/>
        </w:rPr>
        <w:t>Sposób montażu instalacji musi być dostosowany do charakteru oraz przeznaczenia istniejących obiektów i urządzeń celem zapewnienia właściwej i bezawaryjnej pracy.</w:t>
      </w:r>
    </w:p>
    <w:p w14:paraId="3B746564" w14:textId="77777777" w:rsidR="00E45CF9" w:rsidRPr="00622B3D" w:rsidRDefault="00E45CF9" w:rsidP="005F7281">
      <w:pPr>
        <w:numPr>
          <w:ilvl w:val="0"/>
          <w:numId w:val="14"/>
        </w:numPr>
        <w:tabs>
          <w:tab w:val="clear" w:pos="1440"/>
          <w:tab w:val="num" w:pos="426"/>
        </w:tabs>
        <w:spacing w:before="60" w:after="60"/>
        <w:ind w:left="284" w:hanging="284"/>
        <w:jc w:val="both"/>
        <w:rPr>
          <w:rFonts w:asciiTheme="minorHAnsi" w:hAnsiTheme="minorHAnsi" w:cstheme="minorHAnsi"/>
          <w:sz w:val="20"/>
          <w:szCs w:val="20"/>
        </w:rPr>
      </w:pPr>
      <w:r w:rsidRPr="00622B3D">
        <w:rPr>
          <w:rFonts w:asciiTheme="minorHAnsi" w:hAnsiTheme="minorHAnsi" w:cstheme="minorHAnsi"/>
          <w:sz w:val="20"/>
          <w:szCs w:val="20"/>
        </w:rPr>
        <w:t>Miejsca ewentualnych przeróbek istniejących konstrukcji mają być zabezpieczone antykorozyjnie i pomalowane</w:t>
      </w:r>
    </w:p>
    <w:p w14:paraId="7B6270FC" w14:textId="77777777" w:rsidR="00E45CF9" w:rsidRPr="00622B3D" w:rsidRDefault="00E45CF9" w:rsidP="005F7281">
      <w:pPr>
        <w:numPr>
          <w:ilvl w:val="0"/>
          <w:numId w:val="14"/>
        </w:numPr>
        <w:tabs>
          <w:tab w:val="clear" w:pos="1440"/>
          <w:tab w:val="num" w:pos="426"/>
        </w:tabs>
        <w:spacing w:before="60" w:after="60"/>
        <w:ind w:left="284" w:hanging="284"/>
        <w:jc w:val="both"/>
        <w:rPr>
          <w:rFonts w:asciiTheme="minorHAnsi" w:hAnsiTheme="minorHAnsi" w:cstheme="minorHAnsi"/>
          <w:sz w:val="20"/>
          <w:szCs w:val="20"/>
        </w:rPr>
      </w:pPr>
      <w:r w:rsidRPr="00622B3D">
        <w:rPr>
          <w:rFonts w:asciiTheme="minorHAnsi" w:hAnsiTheme="minorHAnsi" w:cstheme="minorHAnsi"/>
          <w:sz w:val="20"/>
          <w:szCs w:val="20"/>
        </w:rPr>
        <w:t>Wszystkie wymieniane kable mają być nowe, miedziane, ekranowane i odporne na zakłócenia elektromagnetyczne</w:t>
      </w:r>
    </w:p>
    <w:p w14:paraId="526C11BA" w14:textId="62C7515E" w:rsidR="00E45CF9" w:rsidRPr="00986369" w:rsidRDefault="00E45CF9" w:rsidP="005F7281">
      <w:pPr>
        <w:numPr>
          <w:ilvl w:val="0"/>
          <w:numId w:val="14"/>
        </w:numPr>
        <w:tabs>
          <w:tab w:val="clear" w:pos="1440"/>
          <w:tab w:val="num" w:pos="426"/>
        </w:tabs>
        <w:spacing w:before="60" w:after="60"/>
        <w:ind w:left="284" w:hanging="284"/>
        <w:jc w:val="both"/>
        <w:rPr>
          <w:rFonts w:asciiTheme="minorHAnsi" w:hAnsiTheme="minorHAnsi" w:cstheme="minorHAnsi"/>
          <w:sz w:val="20"/>
          <w:szCs w:val="20"/>
        </w:rPr>
      </w:pPr>
      <w:r w:rsidRPr="00622B3D">
        <w:rPr>
          <w:rFonts w:asciiTheme="minorHAnsi" w:hAnsiTheme="minorHAnsi" w:cstheme="minorHAnsi"/>
          <w:sz w:val="20"/>
          <w:szCs w:val="20"/>
        </w:rPr>
        <w:lastRenderedPageBreak/>
        <w:t>Kable i przewody należy oznakować w sposób trwały i czytelny zgodnie z obowiązującymi u zamawiającego zasadami, przepisami i projektem powstałe podczas prac demontażowych i montażowych uszkodzenia istniejących instalacji mają zostać naprawione przez Wykonawcę</w:t>
      </w:r>
    </w:p>
    <w:p w14:paraId="35EA3572" w14:textId="3F1464C4" w:rsidR="005B5BFF" w:rsidRPr="00986369" w:rsidRDefault="005B5BFF" w:rsidP="005F7281">
      <w:pPr>
        <w:pStyle w:val="IIIPoziom3"/>
        <w:spacing w:before="240" w:after="240" w:line="240" w:lineRule="auto"/>
        <w:ind w:left="1145"/>
        <w:rPr>
          <w:rFonts w:asciiTheme="minorHAnsi" w:hAnsiTheme="minorHAnsi" w:cstheme="minorHAnsi"/>
          <w:sz w:val="20"/>
          <w:szCs w:val="20"/>
        </w:rPr>
      </w:pPr>
      <w:r w:rsidRPr="00986369">
        <w:rPr>
          <w:rFonts w:asciiTheme="minorHAnsi" w:hAnsiTheme="minorHAnsi" w:cstheme="minorHAnsi"/>
          <w:sz w:val="20"/>
          <w:szCs w:val="20"/>
        </w:rPr>
        <w:t>Szczegółowe wymagania realizacyjne dla branży maszynowej: Nie dotyczy</w:t>
      </w:r>
    </w:p>
    <w:p w14:paraId="30DBA5DD" w14:textId="664686B3" w:rsidR="00FD0815" w:rsidRPr="00986369" w:rsidRDefault="005B5BFF" w:rsidP="00386FD6">
      <w:pPr>
        <w:pStyle w:val="IIIPoziom3"/>
        <w:spacing w:before="240" w:after="240" w:line="240" w:lineRule="auto"/>
        <w:ind w:left="1145"/>
        <w:rPr>
          <w:rFonts w:asciiTheme="minorHAnsi" w:hAnsiTheme="minorHAnsi" w:cstheme="minorHAnsi"/>
          <w:sz w:val="20"/>
          <w:szCs w:val="20"/>
        </w:rPr>
      </w:pPr>
      <w:r w:rsidRPr="00986369">
        <w:rPr>
          <w:rFonts w:asciiTheme="minorHAnsi" w:hAnsiTheme="minorHAnsi" w:cstheme="minorHAnsi"/>
          <w:sz w:val="20"/>
          <w:szCs w:val="20"/>
        </w:rPr>
        <w:t>Szczegółowe wymagania realizacyjne dla branży kotłowej: Nie dotyczy</w:t>
      </w:r>
    </w:p>
    <w:p w14:paraId="0268AE52" w14:textId="5C908F70" w:rsidR="00776B4E" w:rsidRPr="00986369" w:rsidRDefault="00B955B3" w:rsidP="00386FD6">
      <w:pPr>
        <w:pStyle w:val="IIIPoziom3"/>
        <w:spacing w:before="240" w:after="240" w:line="240" w:lineRule="auto"/>
        <w:ind w:left="1145"/>
        <w:rPr>
          <w:rFonts w:asciiTheme="minorHAnsi" w:hAnsiTheme="minorHAnsi" w:cstheme="minorHAnsi"/>
          <w:sz w:val="20"/>
          <w:szCs w:val="20"/>
        </w:rPr>
      </w:pPr>
      <w:r w:rsidRPr="00986369">
        <w:rPr>
          <w:rFonts w:asciiTheme="minorHAnsi" w:hAnsiTheme="minorHAnsi" w:cstheme="minorHAnsi"/>
          <w:sz w:val="20"/>
          <w:szCs w:val="20"/>
        </w:rPr>
        <w:t>Szczegółowe wymagania realizacyjne dla branży instalacyjnej (w tym sieci ciepłownicze):</w:t>
      </w:r>
      <w:r w:rsidR="00776B4E" w:rsidRPr="00986369">
        <w:rPr>
          <w:rFonts w:asciiTheme="minorHAnsi" w:hAnsiTheme="minorHAnsi" w:cstheme="minorHAnsi"/>
          <w:sz w:val="20"/>
          <w:szCs w:val="20"/>
        </w:rPr>
        <w:t xml:space="preserve"> Nie dotyczy</w:t>
      </w:r>
    </w:p>
    <w:p w14:paraId="2D6152C0" w14:textId="0FDE79AD" w:rsidR="00B955B3" w:rsidRPr="00986369" w:rsidRDefault="00B955B3" w:rsidP="00386FD6">
      <w:pPr>
        <w:pStyle w:val="IIIPoziom3"/>
        <w:spacing w:before="240" w:after="240" w:line="240" w:lineRule="auto"/>
        <w:ind w:left="1145"/>
        <w:rPr>
          <w:rFonts w:asciiTheme="minorHAnsi" w:hAnsiTheme="minorHAnsi" w:cstheme="minorHAnsi"/>
          <w:sz w:val="20"/>
          <w:szCs w:val="20"/>
        </w:rPr>
      </w:pPr>
      <w:r w:rsidRPr="00986369">
        <w:rPr>
          <w:rFonts w:asciiTheme="minorHAnsi" w:hAnsiTheme="minorHAnsi" w:cstheme="minorHAnsi"/>
          <w:sz w:val="20"/>
          <w:szCs w:val="20"/>
        </w:rPr>
        <w:t>Szczegółowe wymagania realizacyjne dla branży pozablokowej:</w:t>
      </w:r>
      <w:r w:rsidR="00776B4E" w:rsidRPr="00986369">
        <w:rPr>
          <w:rFonts w:asciiTheme="minorHAnsi" w:hAnsiTheme="minorHAnsi" w:cstheme="minorHAnsi"/>
          <w:sz w:val="20"/>
          <w:szCs w:val="20"/>
        </w:rPr>
        <w:t xml:space="preserve"> Nie dotyczy</w:t>
      </w:r>
    </w:p>
    <w:p w14:paraId="09B061BA" w14:textId="4E470B0A" w:rsidR="00B955B3" w:rsidRPr="00986369" w:rsidRDefault="00B955B3" w:rsidP="00386FD6">
      <w:pPr>
        <w:pStyle w:val="IIIPoziom3"/>
        <w:spacing w:before="240" w:after="240" w:line="240" w:lineRule="auto"/>
        <w:ind w:left="1145"/>
        <w:rPr>
          <w:rFonts w:asciiTheme="minorHAnsi" w:hAnsiTheme="minorHAnsi" w:cstheme="minorHAnsi"/>
          <w:sz w:val="20"/>
          <w:szCs w:val="20"/>
        </w:rPr>
      </w:pPr>
      <w:r w:rsidRPr="00986369">
        <w:rPr>
          <w:rFonts w:asciiTheme="minorHAnsi" w:hAnsiTheme="minorHAnsi" w:cstheme="minorHAnsi"/>
          <w:sz w:val="20"/>
          <w:szCs w:val="20"/>
        </w:rPr>
        <w:t>Szczegółowe wymagania realizacyjne dla branży budowlanej:</w:t>
      </w:r>
      <w:r w:rsidR="00776B4E" w:rsidRPr="00986369">
        <w:rPr>
          <w:rFonts w:asciiTheme="minorHAnsi" w:hAnsiTheme="minorHAnsi" w:cstheme="minorHAnsi"/>
          <w:sz w:val="20"/>
          <w:szCs w:val="20"/>
        </w:rPr>
        <w:t xml:space="preserve"> Nie dotyczy</w:t>
      </w:r>
    </w:p>
    <w:p w14:paraId="4EA1C51B" w14:textId="6649EE93" w:rsidR="00B955B3" w:rsidRPr="00986369" w:rsidRDefault="00B955B3" w:rsidP="00386FD6">
      <w:pPr>
        <w:pStyle w:val="IIIPoziom3"/>
        <w:spacing w:before="240" w:after="240" w:line="240" w:lineRule="auto"/>
        <w:ind w:left="1145"/>
        <w:rPr>
          <w:rFonts w:asciiTheme="minorHAnsi" w:hAnsiTheme="minorHAnsi" w:cstheme="minorHAnsi"/>
          <w:sz w:val="20"/>
          <w:szCs w:val="20"/>
        </w:rPr>
      </w:pPr>
      <w:r w:rsidRPr="00986369">
        <w:rPr>
          <w:rFonts w:asciiTheme="minorHAnsi" w:hAnsiTheme="minorHAnsi" w:cstheme="minorHAnsi"/>
          <w:sz w:val="20"/>
          <w:szCs w:val="20"/>
        </w:rPr>
        <w:t>Szczegółowe wymagania realizacyjne dla branży oczyszczania spalin:</w:t>
      </w:r>
      <w:r w:rsidR="00776B4E" w:rsidRPr="00986369">
        <w:rPr>
          <w:rFonts w:asciiTheme="minorHAnsi" w:hAnsiTheme="minorHAnsi" w:cstheme="minorHAnsi"/>
          <w:sz w:val="20"/>
          <w:szCs w:val="20"/>
        </w:rPr>
        <w:t xml:space="preserve"> Nie dotyczy</w:t>
      </w:r>
    </w:p>
    <w:p w14:paraId="0A3E1E06" w14:textId="12620A05" w:rsidR="00CD2264" w:rsidRPr="00986369" w:rsidRDefault="00B955B3" w:rsidP="00D6719D">
      <w:pPr>
        <w:pStyle w:val="IIIPoziom3"/>
        <w:spacing w:before="240" w:after="240" w:line="240" w:lineRule="auto"/>
        <w:ind w:left="1145"/>
        <w:rPr>
          <w:rFonts w:asciiTheme="minorHAnsi" w:hAnsiTheme="minorHAnsi" w:cstheme="minorHAnsi"/>
          <w:sz w:val="20"/>
          <w:szCs w:val="20"/>
        </w:rPr>
      </w:pPr>
      <w:r w:rsidRPr="00986369">
        <w:rPr>
          <w:rFonts w:asciiTheme="minorHAnsi" w:hAnsiTheme="minorHAnsi" w:cstheme="minorHAnsi"/>
          <w:sz w:val="20"/>
          <w:szCs w:val="20"/>
        </w:rPr>
        <w:t>Inne uwarunkowania:</w:t>
      </w:r>
      <w:r w:rsidR="0077142B" w:rsidRPr="00986369">
        <w:rPr>
          <w:rFonts w:asciiTheme="minorHAnsi" w:hAnsiTheme="minorHAnsi" w:cstheme="minorHAnsi"/>
          <w:sz w:val="20"/>
          <w:szCs w:val="20"/>
        </w:rPr>
        <w:t xml:space="preserve"> </w:t>
      </w:r>
      <w:r w:rsidR="00A56C4B" w:rsidRPr="00986369">
        <w:rPr>
          <w:rFonts w:asciiTheme="minorHAnsi" w:hAnsiTheme="minorHAnsi" w:cstheme="minorHAnsi"/>
          <w:sz w:val="20"/>
          <w:szCs w:val="20"/>
        </w:rPr>
        <w:t>Nie dotyczy</w:t>
      </w:r>
    </w:p>
    <w:p w14:paraId="1179DDF4" w14:textId="1BB63A8D" w:rsidR="00C979D3" w:rsidRPr="00460DB4" w:rsidRDefault="00C979D3" w:rsidP="008C3535">
      <w:pPr>
        <w:pStyle w:val="IIpoziom"/>
      </w:pPr>
      <w:bookmarkStart w:id="67" w:name="_Toc221098740"/>
      <w:r w:rsidRPr="00460DB4">
        <w:t>O</w:t>
      </w:r>
      <w:r w:rsidR="00460DB4">
        <w:t>RGANIZACJA PRAC REMONTOWO-MONTAŻOWYCH</w:t>
      </w:r>
      <w:bookmarkEnd w:id="59"/>
      <w:bookmarkEnd w:id="65"/>
      <w:bookmarkEnd w:id="66"/>
      <w:bookmarkEnd w:id="67"/>
    </w:p>
    <w:p w14:paraId="21ADA65D" w14:textId="77777777" w:rsidR="00986369" w:rsidRDefault="00986369" w:rsidP="005F7281">
      <w:pPr>
        <w:spacing w:before="120" w:line="276" w:lineRule="auto"/>
        <w:ind w:left="284"/>
        <w:jc w:val="both"/>
        <w:rPr>
          <w:rFonts w:asciiTheme="minorHAnsi" w:hAnsiTheme="minorHAnsi" w:cstheme="minorHAnsi"/>
          <w:sz w:val="20"/>
          <w:szCs w:val="20"/>
        </w:rPr>
      </w:pPr>
      <w:r w:rsidRPr="00986369">
        <w:rPr>
          <w:rFonts w:asciiTheme="minorHAnsi" w:hAnsiTheme="minorHAnsi" w:cstheme="minorHAnsi"/>
          <w:sz w:val="20"/>
          <w:szCs w:val="20"/>
        </w:rPr>
        <w:t>Wykonanie prac na terenie Zamawiającego podlega szczególnej procedurze dopuszczeniowej i koordynacyjnej obowiązującej w spółce zgodnej z zasadami „Instrukcji organizacji bezpiecznej pracy w KOGENERACJA S.A.” (wszelkie prace mogą być wykonywane wyłącznie na podstawie pisemnego „Polecenia Wykonania Pracy”).</w:t>
      </w:r>
    </w:p>
    <w:p w14:paraId="3B270BDB" w14:textId="472CBE91" w:rsidR="00420A97" w:rsidRPr="00354759" w:rsidRDefault="00420A97" w:rsidP="005F7281">
      <w:pPr>
        <w:spacing w:before="120" w:line="276" w:lineRule="auto"/>
        <w:ind w:left="284"/>
        <w:jc w:val="both"/>
        <w:rPr>
          <w:rFonts w:asciiTheme="minorHAnsi" w:hAnsiTheme="minorHAnsi" w:cstheme="minorHAnsi"/>
          <w:sz w:val="20"/>
          <w:szCs w:val="20"/>
        </w:rPr>
      </w:pPr>
      <w:r w:rsidRPr="00354759">
        <w:rPr>
          <w:rFonts w:asciiTheme="minorHAnsi" w:hAnsiTheme="minorHAnsi" w:cstheme="minorHAnsi"/>
          <w:sz w:val="20"/>
          <w:szCs w:val="20"/>
        </w:rPr>
        <w:t xml:space="preserve">Instrukcja jest dostępna </w:t>
      </w:r>
      <w:r w:rsidR="00A177FE" w:rsidRPr="00354759">
        <w:rPr>
          <w:rFonts w:asciiTheme="minorHAnsi" w:hAnsiTheme="minorHAnsi" w:cstheme="minorHAnsi"/>
          <w:sz w:val="20"/>
          <w:szCs w:val="20"/>
        </w:rPr>
        <w:t xml:space="preserve">w systemie zakupowym </w:t>
      </w:r>
      <w:hyperlink r:id="rId18" w:history="1">
        <w:r w:rsidR="008F0B60" w:rsidRPr="00354759">
          <w:rPr>
            <w:color w:val="00B0F0"/>
            <w:szCs w:val="18"/>
          </w:rPr>
          <w:t>https://swpp2.gkpge.pl</w:t>
        </w:r>
      </w:hyperlink>
      <w:r w:rsidR="00A177FE" w:rsidRPr="00354759">
        <w:rPr>
          <w:rFonts w:asciiTheme="minorHAnsi" w:hAnsiTheme="minorHAnsi" w:cstheme="minorHAnsi"/>
          <w:sz w:val="20"/>
          <w:szCs w:val="20"/>
        </w:rPr>
        <w:t>, poniżej link:</w:t>
      </w:r>
    </w:p>
    <w:p w14:paraId="549F9450" w14:textId="20A30558" w:rsidR="008F0B60" w:rsidRPr="00986369" w:rsidRDefault="00000000" w:rsidP="008F0B60">
      <w:pPr>
        <w:spacing w:before="120" w:line="276" w:lineRule="auto"/>
        <w:ind w:left="284"/>
        <w:jc w:val="both"/>
        <w:rPr>
          <w:rFonts w:asciiTheme="minorHAnsi" w:hAnsiTheme="minorHAnsi" w:cstheme="minorHAnsi"/>
          <w:sz w:val="20"/>
          <w:szCs w:val="20"/>
        </w:rPr>
      </w:pPr>
      <w:hyperlink r:id="rId19" w:history="1">
        <w:r w:rsidR="008F0B60" w:rsidRPr="00354759">
          <w:rPr>
            <w:rStyle w:val="Hipercze"/>
            <w:rFonts w:asciiTheme="minorHAnsi" w:hAnsiTheme="minorHAnsi" w:cstheme="minorHAnsi"/>
            <w:sz w:val="20"/>
            <w:szCs w:val="20"/>
          </w:rPr>
          <w:t>https://swpp2.gkpge.pl/servlet/HomeServlet?MP_action=repositoryList&amp;folder=000900000001000200000001&amp;MP_module=intranetRepository</w:t>
        </w:r>
      </w:hyperlink>
      <w:r w:rsidR="00354759">
        <w:rPr>
          <w:rStyle w:val="Hipercze"/>
          <w:rFonts w:asciiTheme="minorHAnsi" w:hAnsiTheme="minorHAnsi" w:cstheme="minorHAnsi"/>
          <w:sz w:val="20"/>
          <w:szCs w:val="20"/>
        </w:rPr>
        <w:t xml:space="preserve"> </w:t>
      </w:r>
    </w:p>
    <w:p w14:paraId="1DD40FE9" w14:textId="77777777" w:rsidR="00986369" w:rsidRPr="00986369" w:rsidRDefault="00986369" w:rsidP="005F7281">
      <w:pPr>
        <w:spacing w:before="120" w:line="276" w:lineRule="auto"/>
        <w:ind w:left="284"/>
        <w:jc w:val="both"/>
        <w:rPr>
          <w:rFonts w:asciiTheme="minorHAnsi" w:hAnsiTheme="minorHAnsi" w:cstheme="minorHAnsi"/>
          <w:sz w:val="20"/>
          <w:szCs w:val="20"/>
        </w:rPr>
      </w:pPr>
      <w:r w:rsidRPr="00986369">
        <w:rPr>
          <w:rFonts w:asciiTheme="minorHAnsi" w:hAnsiTheme="minorHAnsi" w:cstheme="minorHAnsi"/>
          <w:sz w:val="20"/>
          <w:szCs w:val="20"/>
        </w:rPr>
        <w:t xml:space="preserve">Zamawiający informuje, że w miejscu pracy przynależnym do modernizowanych urządzeń mogą być wykonywane inne prace remontowe. </w:t>
      </w:r>
    </w:p>
    <w:p w14:paraId="6B73141D" w14:textId="77777777" w:rsidR="00986369" w:rsidRPr="00986369" w:rsidRDefault="00986369" w:rsidP="005F7281">
      <w:pPr>
        <w:spacing w:before="120" w:line="276" w:lineRule="auto"/>
        <w:ind w:left="284"/>
        <w:jc w:val="both"/>
        <w:rPr>
          <w:rFonts w:asciiTheme="minorHAnsi" w:hAnsiTheme="minorHAnsi" w:cstheme="minorHAnsi"/>
          <w:sz w:val="20"/>
          <w:szCs w:val="20"/>
        </w:rPr>
      </w:pPr>
      <w:r w:rsidRPr="00986369">
        <w:rPr>
          <w:rFonts w:asciiTheme="minorHAnsi" w:hAnsiTheme="minorHAnsi" w:cstheme="minorHAnsi"/>
          <w:sz w:val="20"/>
          <w:szCs w:val="20"/>
        </w:rPr>
        <w:t>Zamawiający zastrzega sobie prawo do kontroli bezpieczeństwa (cotygodniowa kontrola bezpieczeństwa u wszystkich Wykonawców, Właściciela i Inżynierii) oraz do organizowania spotkań w sprawie bezpieczeństwa.</w:t>
      </w:r>
    </w:p>
    <w:p w14:paraId="38D79EC3" w14:textId="2058AC13" w:rsidR="00986369" w:rsidRPr="00986369" w:rsidRDefault="00986369" w:rsidP="005F7281">
      <w:pPr>
        <w:spacing w:before="120" w:line="276" w:lineRule="auto"/>
        <w:ind w:left="284"/>
        <w:jc w:val="both"/>
        <w:rPr>
          <w:rFonts w:asciiTheme="minorHAnsi" w:hAnsiTheme="minorHAnsi" w:cstheme="minorHAnsi"/>
          <w:sz w:val="20"/>
          <w:szCs w:val="20"/>
        </w:rPr>
      </w:pPr>
      <w:r w:rsidRPr="00986369">
        <w:rPr>
          <w:rFonts w:asciiTheme="minorHAnsi" w:hAnsiTheme="minorHAnsi" w:cstheme="minorHAnsi"/>
          <w:sz w:val="20"/>
          <w:szCs w:val="20"/>
        </w:rPr>
        <w:t xml:space="preserve">Wykonawca ma obowiązek sporządzenia wewnętrznego dokumentu, który będzie określać zasady: wykonania poszczególnych etapów prac; porządkowania miejsca pracy, organizacji pomocy w nagłych wypadkach, przepisów przeciwpożarowych, wydawania pozwoleń na pracę, wchodzenia na teren miejsca prac, ewakuacji pracowników </w:t>
      </w:r>
      <w:r w:rsidRPr="00986369">
        <w:rPr>
          <w:rFonts w:asciiTheme="minorHAnsi" w:hAnsiTheme="minorHAnsi" w:cstheme="minorHAnsi"/>
          <w:sz w:val="20"/>
          <w:szCs w:val="20"/>
        </w:rPr>
        <w:br/>
        <w:t>i materiałów oraz urządzeń z miejsca pracy w przypadku zagrożenia. Powyższy dokument musi być zatwierdzony przez Zamawiającego przed rozpoczęciem robót (tzw. Projekt Organizacji Robót)</w:t>
      </w:r>
      <w:r>
        <w:rPr>
          <w:rFonts w:asciiTheme="minorHAnsi" w:hAnsiTheme="minorHAnsi" w:cstheme="minorHAnsi"/>
          <w:sz w:val="20"/>
          <w:szCs w:val="20"/>
        </w:rPr>
        <w:t>.</w:t>
      </w:r>
    </w:p>
    <w:p w14:paraId="621FAFF6" w14:textId="7B652F88" w:rsidR="00C979D3" w:rsidRPr="00986369" w:rsidRDefault="0077142B" w:rsidP="005F7281">
      <w:pPr>
        <w:spacing w:before="120" w:line="276" w:lineRule="auto"/>
        <w:ind w:left="284"/>
        <w:jc w:val="both"/>
        <w:rPr>
          <w:rFonts w:asciiTheme="minorHAnsi" w:hAnsiTheme="minorHAnsi" w:cstheme="minorHAnsi"/>
          <w:sz w:val="20"/>
          <w:szCs w:val="20"/>
        </w:rPr>
      </w:pPr>
      <w:r w:rsidRPr="00986369">
        <w:rPr>
          <w:rFonts w:asciiTheme="minorHAnsi" w:hAnsiTheme="minorHAnsi" w:cstheme="minorHAnsi"/>
          <w:sz w:val="20"/>
          <w:szCs w:val="20"/>
        </w:rPr>
        <w:t>Wytyczne do opracowania POR</w:t>
      </w:r>
      <w:r w:rsidR="00986369">
        <w:rPr>
          <w:rFonts w:asciiTheme="minorHAnsi" w:hAnsiTheme="minorHAnsi" w:cstheme="minorHAnsi"/>
          <w:sz w:val="20"/>
          <w:szCs w:val="20"/>
        </w:rPr>
        <w:t xml:space="preserve"> z</w:t>
      </w:r>
      <w:r w:rsidR="008927E1" w:rsidRPr="00986369">
        <w:rPr>
          <w:rFonts w:asciiTheme="minorHAnsi" w:hAnsiTheme="minorHAnsi" w:cstheme="minorHAnsi"/>
          <w:sz w:val="20"/>
          <w:szCs w:val="20"/>
        </w:rPr>
        <w:t>ostaną udostępnione Wykonawcy po podpisaniu Umowy</w:t>
      </w:r>
      <w:r w:rsidR="005F7281">
        <w:rPr>
          <w:rFonts w:asciiTheme="minorHAnsi" w:hAnsiTheme="minorHAnsi" w:cstheme="minorHAnsi"/>
          <w:sz w:val="20"/>
          <w:szCs w:val="20"/>
        </w:rPr>
        <w:t>.</w:t>
      </w:r>
    </w:p>
    <w:p w14:paraId="5FCE6EAE" w14:textId="06E47AA3" w:rsidR="00C979D3" w:rsidRPr="00460DB4" w:rsidRDefault="00C979D3" w:rsidP="008C3535">
      <w:pPr>
        <w:pStyle w:val="IIpoziom"/>
      </w:pPr>
      <w:bookmarkStart w:id="68" w:name="_Toc347146805"/>
      <w:bookmarkStart w:id="69" w:name="_Toc77933554"/>
      <w:bookmarkStart w:id="70" w:name="_Toc77934061"/>
      <w:bookmarkStart w:id="71" w:name="_Toc221098741"/>
      <w:r w:rsidRPr="00460DB4">
        <w:t>W</w:t>
      </w:r>
      <w:r w:rsidR="00BE4C58">
        <w:t xml:space="preserve">YMAGANIA DLA PERSONELU KLUCZOWEGO </w:t>
      </w:r>
      <w:bookmarkEnd w:id="68"/>
      <w:bookmarkEnd w:id="69"/>
      <w:r w:rsidR="00BE4C58">
        <w:t xml:space="preserve">DO SPEŁNIENIA PRZED ROZPOCZĘCIEM </w:t>
      </w:r>
      <w:bookmarkEnd w:id="70"/>
      <w:r w:rsidR="00BE4C58">
        <w:t>REALIZACJI PRAC</w:t>
      </w:r>
      <w:bookmarkEnd w:id="71"/>
    </w:p>
    <w:p w14:paraId="561FB563" w14:textId="45BFC040" w:rsidR="00825A15" w:rsidRPr="005F7281" w:rsidRDefault="0021786A" w:rsidP="005F7281">
      <w:pPr>
        <w:spacing w:before="120"/>
        <w:ind w:left="284"/>
        <w:jc w:val="both"/>
        <w:rPr>
          <w:rStyle w:val="Wyrnieniedelikatne"/>
          <w:rFonts w:asciiTheme="minorHAnsi" w:hAnsiTheme="minorHAnsi" w:cstheme="minorHAnsi"/>
          <w:i w:val="0"/>
          <w:iCs w:val="0"/>
          <w:color w:val="auto"/>
          <w:sz w:val="20"/>
          <w:szCs w:val="20"/>
        </w:rPr>
      </w:pPr>
      <w:r w:rsidRPr="005F7281">
        <w:rPr>
          <w:rFonts w:asciiTheme="minorHAnsi" w:hAnsiTheme="minorHAnsi" w:cstheme="minorHAnsi"/>
          <w:iCs/>
          <w:sz w:val="20"/>
          <w:szCs w:val="20"/>
        </w:rPr>
        <w:t>Cały z</w:t>
      </w:r>
      <w:r w:rsidR="008927E1" w:rsidRPr="005F7281">
        <w:rPr>
          <w:rFonts w:asciiTheme="minorHAnsi" w:hAnsiTheme="minorHAnsi" w:cstheme="minorHAnsi"/>
          <w:sz w:val="20"/>
          <w:szCs w:val="20"/>
        </w:rPr>
        <w:t>espół pracowników Wykonawcy musi posiadać ważne świadectwa kwalifikacyjne zgodnie z Rozporządzeniem Ministra Klimatu i Środowiska z dnia 1 lipca 2022 r. w sprawie szczegółowych zasad stwierdzania posiadania kwalifikacji przez osoby zajmujące się eksploatacją urządzeń, instalacji i sieci (Dz.U. 2022 poz. 1392) - co najmniej w zakresie stanowisk eksploatacji (E) dla grupy 1, punkty 2 i 13 lub odpowiadające im uprawnienia wydane na podstawie starszych przepisów.</w:t>
      </w:r>
    </w:p>
    <w:p w14:paraId="21DFEA57" w14:textId="4A954026" w:rsidR="00825A15" w:rsidRPr="005F7281" w:rsidRDefault="00825A15" w:rsidP="005F7281">
      <w:pPr>
        <w:pStyle w:val="IIIPoziom3"/>
        <w:numPr>
          <w:ilvl w:val="0"/>
          <w:numId w:val="0"/>
        </w:numPr>
        <w:ind w:firstLine="284"/>
        <w:rPr>
          <w:rStyle w:val="Wyrnieniedelikatne"/>
          <w:rFonts w:asciiTheme="minorHAnsi" w:hAnsiTheme="minorHAnsi" w:cstheme="minorHAnsi"/>
          <w:color w:val="auto"/>
          <w:sz w:val="20"/>
          <w:szCs w:val="20"/>
        </w:rPr>
      </w:pPr>
      <w:r w:rsidRPr="005F7281">
        <w:rPr>
          <w:rStyle w:val="Wyrnieniedelikatne"/>
          <w:rFonts w:asciiTheme="minorHAnsi" w:hAnsiTheme="minorHAnsi" w:cstheme="minorHAnsi"/>
          <w:i w:val="0"/>
          <w:color w:val="auto"/>
          <w:sz w:val="20"/>
          <w:szCs w:val="20"/>
        </w:rPr>
        <w:t>Kierujący zespołem</w:t>
      </w:r>
      <w:r w:rsidR="004F33FA">
        <w:rPr>
          <w:rStyle w:val="Wyrnieniedelikatne"/>
          <w:rFonts w:asciiTheme="minorHAnsi" w:hAnsiTheme="minorHAnsi" w:cstheme="minorHAnsi"/>
          <w:i w:val="0"/>
          <w:color w:val="auto"/>
          <w:sz w:val="20"/>
          <w:szCs w:val="20"/>
        </w:rPr>
        <w:t xml:space="preserve"> </w:t>
      </w:r>
      <w:r w:rsidRPr="005F7281">
        <w:rPr>
          <w:rStyle w:val="Wyrnieniedelikatne"/>
          <w:rFonts w:asciiTheme="minorHAnsi" w:hAnsiTheme="minorHAnsi" w:cstheme="minorHAnsi"/>
          <w:i w:val="0"/>
          <w:color w:val="auto"/>
          <w:sz w:val="20"/>
          <w:szCs w:val="20"/>
        </w:rPr>
        <w:t>pracowników</w:t>
      </w:r>
      <w:r w:rsidRPr="005F7281">
        <w:rPr>
          <w:rStyle w:val="Wyrnieniedelikatne"/>
          <w:rFonts w:asciiTheme="minorHAnsi" w:hAnsiTheme="minorHAnsi" w:cstheme="minorHAnsi"/>
          <w:color w:val="auto"/>
          <w:sz w:val="20"/>
          <w:szCs w:val="20"/>
        </w:rPr>
        <w:t xml:space="preserve"> </w:t>
      </w:r>
      <w:r w:rsidR="004F33FA">
        <w:rPr>
          <w:rStyle w:val="Wyrnieniedelikatne"/>
          <w:rFonts w:asciiTheme="minorHAnsi" w:hAnsiTheme="minorHAnsi" w:cstheme="minorHAnsi"/>
          <w:i w:val="0"/>
          <w:color w:val="auto"/>
          <w:sz w:val="20"/>
          <w:szCs w:val="20"/>
        </w:rPr>
        <w:t xml:space="preserve">(Kierownik </w:t>
      </w:r>
      <w:r w:rsidR="004F7EDA">
        <w:rPr>
          <w:rStyle w:val="Wyrnieniedelikatne"/>
          <w:rFonts w:asciiTheme="minorHAnsi" w:hAnsiTheme="minorHAnsi" w:cstheme="minorHAnsi"/>
          <w:i w:val="0"/>
          <w:color w:val="auto"/>
          <w:sz w:val="20"/>
          <w:szCs w:val="20"/>
        </w:rPr>
        <w:t>Prac</w:t>
      </w:r>
      <w:r w:rsidR="004F33FA">
        <w:rPr>
          <w:rStyle w:val="Wyrnieniedelikatne"/>
          <w:rFonts w:asciiTheme="minorHAnsi" w:hAnsiTheme="minorHAnsi" w:cstheme="minorHAnsi"/>
          <w:i w:val="0"/>
          <w:color w:val="auto"/>
          <w:sz w:val="20"/>
          <w:szCs w:val="20"/>
        </w:rPr>
        <w:t>)</w:t>
      </w:r>
      <w:r w:rsidR="004F33FA" w:rsidRPr="005F7281">
        <w:rPr>
          <w:rStyle w:val="Wyrnieniedelikatne"/>
          <w:rFonts w:asciiTheme="minorHAnsi" w:hAnsiTheme="minorHAnsi" w:cstheme="minorHAnsi"/>
          <w:i w:val="0"/>
          <w:color w:val="auto"/>
          <w:sz w:val="20"/>
          <w:szCs w:val="20"/>
        </w:rPr>
        <w:t xml:space="preserve"> </w:t>
      </w:r>
      <w:r w:rsidRPr="005F7281">
        <w:rPr>
          <w:rStyle w:val="Wyrnieniedelikatne"/>
          <w:rFonts w:asciiTheme="minorHAnsi" w:hAnsiTheme="minorHAnsi" w:cstheme="minorHAnsi"/>
          <w:i w:val="0"/>
          <w:color w:val="auto"/>
          <w:sz w:val="20"/>
          <w:szCs w:val="20"/>
        </w:rPr>
        <w:t>zobowiązany jest:</w:t>
      </w:r>
    </w:p>
    <w:p w14:paraId="66274C1E" w14:textId="503F5425" w:rsidR="0098140B" w:rsidRPr="005F7281" w:rsidRDefault="0098140B" w:rsidP="005F7281">
      <w:pPr>
        <w:pStyle w:val="Akapitzlist"/>
        <w:numPr>
          <w:ilvl w:val="0"/>
          <w:numId w:val="9"/>
        </w:numPr>
        <w:spacing w:before="60" w:after="60" w:line="240" w:lineRule="auto"/>
        <w:jc w:val="both"/>
        <w:rPr>
          <w:rFonts w:asciiTheme="minorHAnsi" w:hAnsiTheme="minorHAnsi" w:cstheme="minorHAnsi"/>
          <w:sz w:val="20"/>
          <w:szCs w:val="20"/>
        </w:rPr>
      </w:pPr>
      <w:r w:rsidRPr="005F7281">
        <w:rPr>
          <w:rFonts w:asciiTheme="minorHAnsi" w:hAnsiTheme="minorHAnsi" w:cstheme="minorHAnsi"/>
          <w:sz w:val="20"/>
          <w:szCs w:val="20"/>
        </w:rPr>
        <w:t>dobrać odpowiednią ilość pracowników, do</w:t>
      </w:r>
      <w:r w:rsidR="005B5BFF" w:rsidRPr="005F7281">
        <w:rPr>
          <w:rFonts w:asciiTheme="minorHAnsi" w:hAnsiTheme="minorHAnsi" w:cstheme="minorHAnsi"/>
          <w:sz w:val="20"/>
          <w:szCs w:val="20"/>
        </w:rPr>
        <w:t xml:space="preserve"> zakresu i specyfiki realizowanych prac</w:t>
      </w:r>
    </w:p>
    <w:p w14:paraId="262DC4ED" w14:textId="630EA040" w:rsidR="00825A15" w:rsidRPr="005F7281" w:rsidRDefault="00825A15" w:rsidP="005F7281">
      <w:pPr>
        <w:pStyle w:val="Akapitzlist"/>
        <w:numPr>
          <w:ilvl w:val="0"/>
          <w:numId w:val="9"/>
        </w:numPr>
        <w:spacing w:before="60" w:after="60" w:line="240" w:lineRule="auto"/>
        <w:jc w:val="both"/>
        <w:rPr>
          <w:rFonts w:asciiTheme="minorHAnsi" w:hAnsiTheme="minorHAnsi" w:cstheme="minorHAnsi"/>
          <w:sz w:val="20"/>
          <w:szCs w:val="20"/>
        </w:rPr>
      </w:pPr>
      <w:r w:rsidRPr="005F7281">
        <w:rPr>
          <w:rFonts w:asciiTheme="minorHAnsi" w:hAnsiTheme="minorHAnsi" w:cstheme="minorHAnsi"/>
          <w:sz w:val="20"/>
          <w:szCs w:val="20"/>
        </w:rPr>
        <w:t>dobrać pracowników o odpowiednich umiejętnościach zawodowych, do wykonania prac uj</w:t>
      </w:r>
      <w:r w:rsidR="0098140B" w:rsidRPr="005F7281">
        <w:rPr>
          <w:rFonts w:asciiTheme="minorHAnsi" w:hAnsiTheme="minorHAnsi" w:cstheme="minorHAnsi"/>
          <w:sz w:val="20"/>
          <w:szCs w:val="20"/>
        </w:rPr>
        <w:t>ętych w poleceniu</w:t>
      </w:r>
    </w:p>
    <w:p w14:paraId="44E89037" w14:textId="77777777" w:rsidR="00825A15" w:rsidRPr="005F7281" w:rsidRDefault="00825A15" w:rsidP="005F7281">
      <w:pPr>
        <w:pStyle w:val="Akapitzlist"/>
        <w:numPr>
          <w:ilvl w:val="0"/>
          <w:numId w:val="9"/>
        </w:numPr>
        <w:spacing w:before="60" w:after="60" w:line="240" w:lineRule="auto"/>
        <w:jc w:val="both"/>
        <w:rPr>
          <w:rFonts w:asciiTheme="minorHAnsi" w:hAnsiTheme="minorHAnsi" w:cstheme="minorHAnsi"/>
          <w:sz w:val="20"/>
          <w:szCs w:val="20"/>
        </w:rPr>
      </w:pPr>
      <w:r w:rsidRPr="005F7281">
        <w:rPr>
          <w:rFonts w:asciiTheme="minorHAnsi" w:hAnsiTheme="minorHAnsi" w:cstheme="minorHAnsi"/>
          <w:sz w:val="20"/>
          <w:szCs w:val="20"/>
        </w:rPr>
        <w:t>sprawdzić przygotowanie miejsca pracy w obecności dopuszczającego i przyjąć je od dopuszczającego, jeśli zostało przygotowane właściwie</w:t>
      </w:r>
    </w:p>
    <w:p w14:paraId="28F158D6" w14:textId="5513D07C" w:rsidR="00825A15" w:rsidRPr="005F7281" w:rsidRDefault="00825A15" w:rsidP="005F7281">
      <w:pPr>
        <w:pStyle w:val="Akapitzlist"/>
        <w:numPr>
          <w:ilvl w:val="0"/>
          <w:numId w:val="9"/>
        </w:numPr>
        <w:spacing w:before="60" w:after="60" w:line="240" w:lineRule="auto"/>
        <w:jc w:val="both"/>
        <w:rPr>
          <w:rFonts w:asciiTheme="minorHAnsi" w:hAnsiTheme="minorHAnsi" w:cstheme="minorHAnsi"/>
          <w:sz w:val="20"/>
          <w:szCs w:val="20"/>
        </w:rPr>
      </w:pPr>
      <w:r w:rsidRPr="005F7281">
        <w:rPr>
          <w:rFonts w:asciiTheme="minorHAnsi" w:hAnsiTheme="minorHAnsi" w:cstheme="minorHAnsi"/>
          <w:sz w:val="20"/>
          <w:szCs w:val="20"/>
        </w:rPr>
        <w:lastRenderedPageBreak/>
        <w:t xml:space="preserve">zaznajomić zatrudnionych w zespole pracowników ze sposobem przygotowania miejsca pracy, poinformować o zastosowanych </w:t>
      </w:r>
      <w:r w:rsidR="00756A07" w:rsidRPr="005F7281">
        <w:rPr>
          <w:rFonts w:asciiTheme="minorHAnsi" w:hAnsiTheme="minorHAnsi" w:cstheme="minorHAnsi"/>
          <w:sz w:val="20"/>
          <w:szCs w:val="20"/>
        </w:rPr>
        <w:t>zabezpieczeniach</w:t>
      </w:r>
      <w:r w:rsidRPr="005F7281">
        <w:rPr>
          <w:rFonts w:asciiTheme="minorHAnsi" w:hAnsiTheme="minorHAnsi" w:cstheme="minorHAnsi"/>
          <w:sz w:val="20"/>
          <w:szCs w:val="20"/>
        </w:rPr>
        <w:t xml:space="preserve"> oraz zagrożeniach występujących w miejscu pracy i jego bezpośrednim sąsiedztwie</w:t>
      </w:r>
    </w:p>
    <w:p w14:paraId="4DE9CED3" w14:textId="77777777" w:rsidR="00825A15" w:rsidRPr="005F7281" w:rsidRDefault="00825A15" w:rsidP="005F7281">
      <w:pPr>
        <w:pStyle w:val="Akapitzlist"/>
        <w:numPr>
          <w:ilvl w:val="0"/>
          <w:numId w:val="9"/>
        </w:numPr>
        <w:spacing w:before="60" w:after="60" w:line="240" w:lineRule="auto"/>
        <w:jc w:val="both"/>
        <w:rPr>
          <w:rFonts w:asciiTheme="minorHAnsi" w:hAnsiTheme="minorHAnsi" w:cstheme="minorHAnsi"/>
          <w:sz w:val="20"/>
          <w:szCs w:val="20"/>
        </w:rPr>
      </w:pPr>
      <w:r w:rsidRPr="005F7281">
        <w:rPr>
          <w:rFonts w:asciiTheme="minorHAnsi" w:hAnsiTheme="minorHAnsi" w:cstheme="minorHAnsi"/>
          <w:sz w:val="20"/>
          <w:szCs w:val="20"/>
        </w:rPr>
        <w:t>zaznajomić członków zespołu z warunkami i metodami bezpiecznego wykonania pracy</w:t>
      </w:r>
    </w:p>
    <w:p w14:paraId="1DB060A0" w14:textId="77777777" w:rsidR="00825A15" w:rsidRPr="005F7281" w:rsidRDefault="00825A15" w:rsidP="005F7281">
      <w:pPr>
        <w:pStyle w:val="Akapitzlist"/>
        <w:numPr>
          <w:ilvl w:val="0"/>
          <w:numId w:val="9"/>
        </w:numPr>
        <w:spacing w:before="60" w:after="60" w:line="240" w:lineRule="auto"/>
        <w:jc w:val="both"/>
        <w:rPr>
          <w:rFonts w:asciiTheme="minorHAnsi" w:hAnsiTheme="minorHAnsi" w:cstheme="minorHAnsi"/>
          <w:sz w:val="20"/>
          <w:szCs w:val="20"/>
        </w:rPr>
      </w:pPr>
      <w:r w:rsidRPr="005F7281">
        <w:rPr>
          <w:rFonts w:asciiTheme="minorHAnsi" w:hAnsiTheme="minorHAnsi" w:cstheme="minorHAnsi"/>
          <w:sz w:val="20"/>
          <w:szCs w:val="20"/>
        </w:rPr>
        <w:t>prowadzić prace w sposób bezpieczny oraz egzekwować od podległych pracowników stosowanie właściwych metod pracy, właściwych narzędzi i urządzeń, odzieży ochronnej oraz sprzętu ochronnego i zabezpieczającego</w:t>
      </w:r>
    </w:p>
    <w:p w14:paraId="1277AA27" w14:textId="77777777" w:rsidR="00825A15" w:rsidRPr="005F7281" w:rsidRDefault="00825A15" w:rsidP="005F7281">
      <w:pPr>
        <w:pStyle w:val="Akapitzlist"/>
        <w:numPr>
          <w:ilvl w:val="0"/>
          <w:numId w:val="9"/>
        </w:numPr>
        <w:spacing w:before="60" w:after="60" w:line="240" w:lineRule="auto"/>
        <w:jc w:val="both"/>
        <w:rPr>
          <w:rFonts w:asciiTheme="minorHAnsi" w:hAnsiTheme="minorHAnsi" w:cstheme="minorHAnsi"/>
          <w:sz w:val="20"/>
          <w:szCs w:val="20"/>
        </w:rPr>
      </w:pPr>
      <w:r w:rsidRPr="005F7281">
        <w:rPr>
          <w:rFonts w:asciiTheme="minorHAnsi" w:hAnsiTheme="minorHAnsi" w:cstheme="minorHAnsi"/>
          <w:sz w:val="20"/>
          <w:szCs w:val="20"/>
        </w:rPr>
        <w:t>w przypadkach, gdy zachodzi konieczność opuszczenie miejsca pracy przez prowadzącego pracę, zobowiązany jest on do przerwania prowadzonych prac i wyprowadzeniu pracowników z miejsca pracy</w:t>
      </w:r>
    </w:p>
    <w:p w14:paraId="13C74D59" w14:textId="77777777" w:rsidR="00825A15" w:rsidRPr="005F7281" w:rsidRDefault="00825A15" w:rsidP="005F7281">
      <w:pPr>
        <w:pStyle w:val="Akapitzlist"/>
        <w:numPr>
          <w:ilvl w:val="0"/>
          <w:numId w:val="9"/>
        </w:numPr>
        <w:spacing w:before="60" w:after="60" w:line="240" w:lineRule="auto"/>
        <w:jc w:val="both"/>
        <w:rPr>
          <w:rFonts w:asciiTheme="minorHAnsi" w:hAnsiTheme="minorHAnsi" w:cstheme="minorHAnsi"/>
          <w:sz w:val="20"/>
          <w:szCs w:val="20"/>
        </w:rPr>
      </w:pPr>
      <w:bookmarkStart w:id="72" w:name="_Toc320605361"/>
      <w:bookmarkStart w:id="73" w:name="_Toc320608422"/>
      <w:bookmarkStart w:id="74" w:name="_Toc326570308"/>
      <w:bookmarkStart w:id="75" w:name="_Toc330541489"/>
      <w:r w:rsidRPr="005F7281">
        <w:rPr>
          <w:rFonts w:asciiTheme="minorHAnsi" w:hAnsiTheme="minorHAnsi" w:cstheme="minorHAnsi"/>
          <w:sz w:val="20"/>
          <w:szCs w:val="20"/>
        </w:rPr>
        <w:t>po zakończeniu prac zgłosić dopuszczającemu lub koordynującemu o ich zakończeniu</w:t>
      </w:r>
      <w:bookmarkEnd w:id="72"/>
      <w:bookmarkEnd w:id="73"/>
      <w:bookmarkEnd w:id="74"/>
      <w:bookmarkEnd w:id="75"/>
    </w:p>
    <w:p w14:paraId="5FEF0521" w14:textId="77777777" w:rsidR="00825A15" w:rsidRPr="005F7281" w:rsidRDefault="00825A15" w:rsidP="005F7281">
      <w:pPr>
        <w:pStyle w:val="Akapitzlist"/>
        <w:numPr>
          <w:ilvl w:val="0"/>
          <w:numId w:val="9"/>
        </w:numPr>
        <w:spacing w:before="60" w:after="60" w:line="240" w:lineRule="auto"/>
        <w:jc w:val="both"/>
        <w:rPr>
          <w:rFonts w:asciiTheme="minorHAnsi" w:hAnsiTheme="minorHAnsi" w:cstheme="minorHAnsi"/>
          <w:sz w:val="20"/>
          <w:szCs w:val="20"/>
        </w:rPr>
      </w:pPr>
      <w:r w:rsidRPr="005F7281">
        <w:rPr>
          <w:rFonts w:asciiTheme="minorHAnsi" w:hAnsiTheme="minorHAnsi" w:cstheme="minorHAnsi"/>
          <w:sz w:val="20"/>
          <w:szCs w:val="20"/>
        </w:rPr>
        <w:t>usunąć materiały, narzędzia i sprzęt oraz uprzątnąć miejsce pracy</w:t>
      </w:r>
    </w:p>
    <w:p w14:paraId="0D78E47A" w14:textId="754653C8" w:rsidR="00C979D3" w:rsidRPr="005F7281" w:rsidRDefault="00825A15" w:rsidP="005F7281">
      <w:pPr>
        <w:pStyle w:val="Akapitzlist"/>
        <w:numPr>
          <w:ilvl w:val="0"/>
          <w:numId w:val="9"/>
        </w:numPr>
        <w:spacing w:before="60" w:after="60" w:line="240" w:lineRule="auto"/>
        <w:jc w:val="both"/>
        <w:rPr>
          <w:rFonts w:asciiTheme="minorHAnsi" w:hAnsiTheme="minorHAnsi" w:cstheme="minorHAnsi"/>
          <w:sz w:val="20"/>
          <w:szCs w:val="20"/>
        </w:rPr>
      </w:pPr>
      <w:r w:rsidRPr="005F7281">
        <w:rPr>
          <w:rFonts w:asciiTheme="minorHAnsi" w:hAnsiTheme="minorHAnsi" w:cstheme="minorHAnsi"/>
          <w:sz w:val="20"/>
          <w:szCs w:val="20"/>
        </w:rPr>
        <w:t>potwierdzić podpisem zakończenie prac</w:t>
      </w:r>
    </w:p>
    <w:p w14:paraId="004C4702" w14:textId="133FE10A" w:rsidR="00C979D3" w:rsidRDefault="00C979D3" w:rsidP="008C3535">
      <w:pPr>
        <w:pStyle w:val="IIpoziom"/>
      </w:pPr>
      <w:bookmarkStart w:id="76" w:name="_Toc347146806"/>
      <w:bookmarkStart w:id="77" w:name="_Toc77934062"/>
      <w:bookmarkStart w:id="78" w:name="_Toc77933555"/>
      <w:bookmarkStart w:id="79" w:name="_Toc221098742"/>
      <w:r w:rsidRPr="00460DB4">
        <w:t>R</w:t>
      </w:r>
      <w:r w:rsidR="00BE4C58">
        <w:t>UCH PRÓBNY</w:t>
      </w:r>
      <w:bookmarkEnd w:id="76"/>
      <w:bookmarkEnd w:id="77"/>
      <w:bookmarkEnd w:id="78"/>
      <w:bookmarkEnd w:id="79"/>
    </w:p>
    <w:p w14:paraId="41C74D96" w14:textId="109D6E4A" w:rsidR="00B774DA" w:rsidRPr="00F26294" w:rsidRDefault="00B774DA" w:rsidP="00CD2264">
      <w:pPr>
        <w:pStyle w:val="IIIPoziom3"/>
        <w:spacing w:before="240" w:after="240" w:line="240" w:lineRule="auto"/>
        <w:ind w:left="1145"/>
        <w:rPr>
          <w:rFonts w:asciiTheme="minorHAnsi" w:hAnsiTheme="minorHAnsi" w:cstheme="minorHAnsi"/>
          <w:iCs/>
          <w:sz w:val="20"/>
          <w:szCs w:val="20"/>
        </w:rPr>
      </w:pPr>
      <w:r w:rsidRPr="00F26294">
        <w:rPr>
          <w:rFonts w:asciiTheme="minorHAnsi" w:hAnsiTheme="minorHAnsi" w:cstheme="minorHAnsi"/>
          <w:iCs/>
          <w:sz w:val="20"/>
          <w:szCs w:val="20"/>
        </w:rPr>
        <w:t xml:space="preserve">Ruch Próbny odbędzie się po zakończeniu prac, potwierdzonych odbiorem inspektorskim z udziałem przedstawicieli Zamawiającego w terminie ustalonym w </w:t>
      </w:r>
      <w:r w:rsidR="00AE1221" w:rsidRPr="00F26294">
        <w:rPr>
          <w:rFonts w:asciiTheme="minorHAnsi" w:hAnsiTheme="minorHAnsi" w:cstheme="minorHAnsi"/>
          <w:iCs/>
          <w:sz w:val="20"/>
          <w:szCs w:val="20"/>
        </w:rPr>
        <w:t>protokole</w:t>
      </w:r>
      <w:r w:rsidRPr="00F26294">
        <w:rPr>
          <w:rFonts w:asciiTheme="minorHAnsi" w:hAnsiTheme="minorHAnsi" w:cstheme="minorHAnsi"/>
          <w:iCs/>
          <w:sz w:val="20"/>
          <w:szCs w:val="20"/>
        </w:rPr>
        <w:t>.</w:t>
      </w:r>
    </w:p>
    <w:p w14:paraId="15F83A3A" w14:textId="4ED75A85" w:rsidR="00B774DA" w:rsidRPr="00F26294" w:rsidRDefault="00B774DA" w:rsidP="00CD2264">
      <w:pPr>
        <w:pStyle w:val="IIIPoziom3"/>
        <w:spacing w:before="240" w:after="240" w:line="240" w:lineRule="auto"/>
        <w:ind w:left="1145"/>
        <w:rPr>
          <w:rFonts w:asciiTheme="minorHAnsi" w:hAnsiTheme="minorHAnsi" w:cstheme="minorHAnsi"/>
          <w:iCs/>
          <w:sz w:val="20"/>
          <w:szCs w:val="20"/>
        </w:rPr>
      </w:pPr>
      <w:r w:rsidRPr="00F26294">
        <w:rPr>
          <w:rFonts w:asciiTheme="minorHAnsi" w:hAnsiTheme="minorHAnsi" w:cstheme="minorHAnsi"/>
          <w:iCs/>
          <w:sz w:val="20"/>
          <w:szCs w:val="20"/>
        </w:rPr>
        <w:t>Ruch próbny urządzeń uważany będzie za pozytywny, jeżeli urządzenia, które podlegały wymianie będą pracować nieprzerwanie przez 72 godziny, lub łącznie 72 godziny za zgodą Zamawiającego, gdy warunki ruchowe nie pozwolą na ciągłą pracę.</w:t>
      </w:r>
    </w:p>
    <w:p w14:paraId="6EDE8887" w14:textId="57F29C56" w:rsidR="00B774DA" w:rsidRPr="00F26294" w:rsidRDefault="00B774DA" w:rsidP="00CD2264">
      <w:pPr>
        <w:pStyle w:val="IIIPoziom3"/>
        <w:spacing w:before="240" w:after="240" w:line="240" w:lineRule="auto"/>
        <w:ind w:left="1145"/>
        <w:rPr>
          <w:rFonts w:asciiTheme="minorHAnsi" w:hAnsiTheme="minorHAnsi" w:cstheme="minorHAnsi"/>
          <w:iCs/>
          <w:sz w:val="20"/>
          <w:szCs w:val="20"/>
        </w:rPr>
      </w:pPr>
      <w:r w:rsidRPr="00F26294">
        <w:rPr>
          <w:rFonts w:asciiTheme="minorHAnsi" w:hAnsiTheme="minorHAnsi" w:cstheme="minorHAnsi"/>
          <w:iCs/>
          <w:sz w:val="20"/>
          <w:szCs w:val="20"/>
        </w:rPr>
        <w:t>Dla zapewnienia sprawnego Ruchu Próbnego obie strony zapewnią odpowiednią obsługę i wyposażenie.</w:t>
      </w:r>
    </w:p>
    <w:p w14:paraId="6A288B7E" w14:textId="3AEA461E" w:rsidR="00B774DA" w:rsidRPr="00F26294" w:rsidRDefault="00B774DA" w:rsidP="00CD2264">
      <w:pPr>
        <w:pStyle w:val="IIIPoziom3"/>
        <w:spacing w:before="240" w:after="240" w:line="240" w:lineRule="auto"/>
        <w:ind w:left="1145"/>
        <w:rPr>
          <w:rFonts w:asciiTheme="minorHAnsi" w:hAnsiTheme="minorHAnsi" w:cstheme="minorHAnsi"/>
          <w:iCs/>
          <w:sz w:val="20"/>
          <w:szCs w:val="20"/>
        </w:rPr>
      </w:pPr>
      <w:r w:rsidRPr="00F26294">
        <w:rPr>
          <w:rFonts w:asciiTheme="minorHAnsi" w:hAnsiTheme="minorHAnsi" w:cstheme="minorHAnsi"/>
          <w:iCs/>
          <w:sz w:val="20"/>
          <w:szCs w:val="20"/>
        </w:rPr>
        <w:t>Wykonawca będzie zobowiązany do bezpośredniego uczestnictwa w Ruchu Próbnym, w odbiorach częściowych i końcowych.</w:t>
      </w:r>
    </w:p>
    <w:p w14:paraId="307C42B5" w14:textId="02810E35" w:rsidR="00B774DA" w:rsidRPr="00F26294" w:rsidRDefault="00B774DA" w:rsidP="00CD2264">
      <w:pPr>
        <w:pStyle w:val="IIIPoziom3"/>
        <w:spacing w:before="240" w:after="240" w:line="240" w:lineRule="auto"/>
        <w:ind w:left="1145"/>
        <w:rPr>
          <w:rFonts w:asciiTheme="minorHAnsi" w:hAnsiTheme="minorHAnsi" w:cstheme="minorHAnsi"/>
          <w:iCs/>
          <w:sz w:val="20"/>
          <w:szCs w:val="20"/>
        </w:rPr>
      </w:pPr>
      <w:r w:rsidRPr="00F26294">
        <w:rPr>
          <w:rFonts w:asciiTheme="minorHAnsi" w:hAnsiTheme="minorHAnsi" w:cstheme="minorHAnsi"/>
          <w:iCs/>
          <w:sz w:val="20"/>
          <w:szCs w:val="20"/>
        </w:rPr>
        <w:t>Odbioru dokonuje Przedstawiciel Zamawiającego. Wykonawca i Zamawiający są obowiązani dołożyć należytej staranności przy odbiorze.</w:t>
      </w:r>
    </w:p>
    <w:p w14:paraId="2A17DCBE" w14:textId="79E56F00" w:rsidR="00B774DA" w:rsidRPr="00F26294" w:rsidRDefault="00B774DA" w:rsidP="00CD2264">
      <w:pPr>
        <w:pStyle w:val="IIIPoziom3"/>
        <w:spacing w:before="240" w:after="240" w:line="240" w:lineRule="auto"/>
        <w:ind w:left="1145"/>
        <w:rPr>
          <w:rFonts w:asciiTheme="minorHAnsi" w:hAnsiTheme="minorHAnsi" w:cstheme="minorHAnsi"/>
          <w:iCs/>
          <w:sz w:val="20"/>
          <w:szCs w:val="20"/>
        </w:rPr>
      </w:pPr>
      <w:r w:rsidRPr="00F26294">
        <w:rPr>
          <w:rFonts w:asciiTheme="minorHAnsi" w:hAnsiTheme="minorHAnsi" w:cstheme="minorHAnsi"/>
          <w:iCs/>
          <w:sz w:val="20"/>
          <w:szCs w:val="20"/>
        </w:rPr>
        <w:t>Z czynności odbioru sporządza się Protokół Odbioru Ruchu Próbnego, który powinien zawierać ustalenia poczynione w toku odbioru.</w:t>
      </w:r>
    </w:p>
    <w:p w14:paraId="0D6DF13B" w14:textId="0927E098" w:rsidR="00B774DA" w:rsidRPr="00F26294" w:rsidRDefault="00B774DA" w:rsidP="00CD2264">
      <w:pPr>
        <w:pStyle w:val="IIIPoziom3"/>
        <w:spacing w:before="240" w:after="240" w:line="240" w:lineRule="auto"/>
        <w:ind w:left="1145"/>
        <w:rPr>
          <w:rFonts w:asciiTheme="minorHAnsi" w:hAnsiTheme="minorHAnsi" w:cstheme="minorHAnsi"/>
          <w:iCs/>
          <w:sz w:val="20"/>
          <w:szCs w:val="20"/>
        </w:rPr>
      </w:pPr>
      <w:r w:rsidRPr="00F26294">
        <w:rPr>
          <w:rFonts w:asciiTheme="minorHAnsi" w:hAnsiTheme="minorHAnsi" w:cstheme="minorHAnsi"/>
          <w:iCs/>
          <w:sz w:val="20"/>
          <w:szCs w:val="20"/>
        </w:rPr>
        <w:t>W przypadku niepowodzenia Ruchu Próbnego z winy Wykonawcy jest on zobowiązany do wykonania na swój koszt włączając w to robociznę, części zamienne, transport oraz inne koszty łącznie z podatkiem VAT takich prac, które spowodują spełnienie warunków odbiorowych w trakcie powtórzonego Ruchu Próbnego. W takim przypadku Ruch Próbny zostanie powtórzony w terminie jak najwcześniejszym, koszty z tym związane zostaną pokryte przez Wykonawcę.</w:t>
      </w:r>
    </w:p>
    <w:p w14:paraId="1ABDBDF7" w14:textId="32F3A57F" w:rsidR="005874E3" w:rsidRDefault="00C979D3" w:rsidP="008C3535">
      <w:pPr>
        <w:pStyle w:val="IIpoziom"/>
      </w:pPr>
      <w:bookmarkStart w:id="80" w:name="_Toc347146807"/>
      <w:bookmarkStart w:id="81" w:name="_Toc77934063"/>
      <w:bookmarkStart w:id="82" w:name="_Toc77933556"/>
      <w:bookmarkStart w:id="83" w:name="_Toc221098743"/>
      <w:r w:rsidRPr="00460DB4">
        <w:t>P</w:t>
      </w:r>
      <w:r w:rsidR="00BE4C58">
        <w:t xml:space="preserve">RÓBY KOŃCOWE </w:t>
      </w:r>
      <w:r w:rsidRPr="00460DB4">
        <w:t>– P</w:t>
      </w:r>
      <w:r w:rsidR="00BE4C58">
        <w:t>OMIARY ODBIOROWE</w:t>
      </w:r>
      <w:bookmarkEnd w:id="80"/>
      <w:bookmarkEnd w:id="81"/>
      <w:bookmarkEnd w:id="82"/>
      <w:bookmarkEnd w:id="83"/>
    </w:p>
    <w:p w14:paraId="4820BBF9" w14:textId="585BE086" w:rsidR="005D3D1F" w:rsidRPr="00F26294" w:rsidRDefault="005D3D1F" w:rsidP="00CD2264">
      <w:pPr>
        <w:pStyle w:val="IIIPoziom3"/>
        <w:spacing w:before="240" w:after="240" w:line="240" w:lineRule="auto"/>
        <w:ind w:left="1145"/>
        <w:rPr>
          <w:rFonts w:asciiTheme="minorHAnsi" w:hAnsiTheme="minorHAnsi" w:cstheme="minorHAnsi"/>
          <w:sz w:val="20"/>
          <w:szCs w:val="20"/>
        </w:rPr>
      </w:pPr>
      <w:r w:rsidRPr="00F26294">
        <w:rPr>
          <w:rFonts w:asciiTheme="minorHAnsi" w:hAnsiTheme="minorHAnsi" w:cstheme="minorHAnsi"/>
          <w:sz w:val="20"/>
          <w:szCs w:val="20"/>
        </w:rPr>
        <w:t>W trakcie Pomiarów Odbiorowych Wykonawca wykaże, iż spełnił wymagania określone przez Zamawiającego w OPZ i tym samym zrealizował zakres Prac zgodnie z Umową.</w:t>
      </w:r>
    </w:p>
    <w:p w14:paraId="065A7135" w14:textId="67DB3151" w:rsidR="00C979D3" w:rsidRPr="00C979D3" w:rsidRDefault="00C979D3" w:rsidP="008C3535">
      <w:pPr>
        <w:pStyle w:val="IIpoziom"/>
      </w:pPr>
      <w:bookmarkStart w:id="84" w:name="_Toc347146808"/>
      <w:bookmarkStart w:id="85" w:name="_Toc77934064"/>
      <w:bookmarkStart w:id="86" w:name="_Toc77933557"/>
      <w:bookmarkStart w:id="87" w:name="_Toc221098744"/>
      <w:r w:rsidRPr="00460DB4">
        <w:t>O</w:t>
      </w:r>
      <w:r w:rsidR="00BE4C58">
        <w:t>DBIORY PRAC</w:t>
      </w:r>
      <w:bookmarkEnd w:id="84"/>
      <w:bookmarkEnd w:id="85"/>
      <w:bookmarkEnd w:id="86"/>
      <w:bookmarkEnd w:id="87"/>
    </w:p>
    <w:p w14:paraId="56B5C3DC" w14:textId="63124F12" w:rsidR="00C979D3" w:rsidRPr="00F26294" w:rsidRDefault="00C979D3" w:rsidP="00CD2264">
      <w:pPr>
        <w:pStyle w:val="IIIPoziom3"/>
        <w:spacing w:before="240" w:after="240" w:line="240" w:lineRule="auto"/>
        <w:ind w:left="1145"/>
        <w:rPr>
          <w:rFonts w:asciiTheme="minorHAnsi" w:hAnsiTheme="minorHAnsi" w:cstheme="minorHAnsi"/>
          <w:sz w:val="20"/>
          <w:szCs w:val="20"/>
        </w:rPr>
      </w:pPr>
      <w:r w:rsidRPr="00F26294">
        <w:rPr>
          <w:rFonts w:asciiTheme="minorHAnsi" w:hAnsiTheme="minorHAnsi" w:cstheme="minorHAnsi"/>
          <w:sz w:val="20"/>
          <w:szCs w:val="20"/>
        </w:rPr>
        <w:t xml:space="preserve">Obowiązkiem Wykonawcy jest uzyskanie wszelkich wymaganych w </w:t>
      </w:r>
      <w:r w:rsidR="008E56F7" w:rsidRPr="00F26294">
        <w:rPr>
          <w:rFonts w:asciiTheme="minorHAnsi" w:hAnsiTheme="minorHAnsi" w:cstheme="minorHAnsi"/>
          <w:sz w:val="20"/>
          <w:szCs w:val="20"/>
        </w:rPr>
        <w:t xml:space="preserve">OPZ </w:t>
      </w:r>
      <w:r w:rsidRPr="00F26294">
        <w:rPr>
          <w:rFonts w:asciiTheme="minorHAnsi" w:hAnsiTheme="minorHAnsi" w:cstheme="minorHAnsi"/>
          <w:sz w:val="20"/>
          <w:szCs w:val="20"/>
        </w:rPr>
        <w:t xml:space="preserve">dokumentów, które będą potrzebne do odbioru końcowego. </w:t>
      </w:r>
    </w:p>
    <w:p w14:paraId="1627C550" w14:textId="5570799D" w:rsidR="00C979D3" w:rsidRPr="00F26294" w:rsidRDefault="00C979D3" w:rsidP="00CD2264">
      <w:pPr>
        <w:pStyle w:val="IIIPoziom3"/>
        <w:spacing w:before="240" w:after="240" w:line="240" w:lineRule="auto"/>
        <w:ind w:left="1145"/>
        <w:rPr>
          <w:rFonts w:asciiTheme="minorHAnsi" w:hAnsiTheme="minorHAnsi" w:cstheme="minorHAnsi"/>
          <w:sz w:val="20"/>
          <w:szCs w:val="20"/>
        </w:rPr>
      </w:pPr>
      <w:r w:rsidRPr="00F26294">
        <w:rPr>
          <w:rFonts w:asciiTheme="minorHAnsi" w:hAnsiTheme="minorHAnsi" w:cstheme="minorHAnsi"/>
          <w:sz w:val="20"/>
          <w:szCs w:val="20"/>
        </w:rPr>
        <w:t>Do obowiązków Wykonawcy należy skompletowanie i przedstawienie Przedstawicielowi Zamawiającego dokumentów pozwalających na ocenę prawidłowe</w:t>
      </w:r>
      <w:r w:rsidR="005D3D1F" w:rsidRPr="00F26294">
        <w:rPr>
          <w:rFonts w:asciiTheme="minorHAnsi" w:hAnsiTheme="minorHAnsi" w:cstheme="minorHAnsi"/>
          <w:sz w:val="20"/>
          <w:szCs w:val="20"/>
        </w:rPr>
        <w:t>go Wykonania przedmiotu odbioru.</w:t>
      </w:r>
    </w:p>
    <w:p w14:paraId="6AFC7206" w14:textId="3CE2E6FD" w:rsidR="0086269C" w:rsidRPr="00F26294" w:rsidRDefault="00C979D3" w:rsidP="00CD2264">
      <w:pPr>
        <w:pStyle w:val="IIIPoziom3"/>
        <w:spacing w:before="240" w:after="240" w:line="240" w:lineRule="auto"/>
        <w:ind w:left="1145"/>
        <w:rPr>
          <w:rFonts w:asciiTheme="minorHAnsi" w:hAnsiTheme="minorHAnsi" w:cstheme="minorHAnsi"/>
          <w:sz w:val="20"/>
          <w:szCs w:val="20"/>
        </w:rPr>
      </w:pPr>
      <w:r w:rsidRPr="00F26294">
        <w:rPr>
          <w:rFonts w:asciiTheme="minorHAnsi" w:hAnsiTheme="minorHAnsi" w:cstheme="minorHAnsi"/>
          <w:sz w:val="20"/>
          <w:szCs w:val="20"/>
        </w:rPr>
        <w:t xml:space="preserve">Prace nie zostaną uznane za odebrane, </w:t>
      </w:r>
      <w:r w:rsidR="005D3D1F" w:rsidRPr="00F26294">
        <w:rPr>
          <w:rFonts w:asciiTheme="minorHAnsi" w:hAnsiTheme="minorHAnsi" w:cstheme="minorHAnsi"/>
          <w:sz w:val="20"/>
          <w:szCs w:val="20"/>
        </w:rPr>
        <w:t>jeśli nie będą zgodne z Umową.</w:t>
      </w:r>
    </w:p>
    <w:p w14:paraId="77BDF8E2" w14:textId="42A5187F" w:rsidR="00C979D3" w:rsidRPr="00F26294" w:rsidRDefault="00C979D3" w:rsidP="00CD2264">
      <w:pPr>
        <w:pStyle w:val="IIIPoziom3"/>
        <w:spacing w:before="240" w:after="240" w:line="240" w:lineRule="auto"/>
        <w:ind w:left="1145"/>
        <w:rPr>
          <w:rFonts w:asciiTheme="minorHAnsi" w:hAnsiTheme="minorHAnsi" w:cstheme="minorHAnsi"/>
          <w:sz w:val="20"/>
          <w:szCs w:val="20"/>
        </w:rPr>
      </w:pPr>
      <w:r w:rsidRPr="00F26294">
        <w:rPr>
          <w:rFonts w:asciiTheme="minorHAnsi" w:hAnsiTheme="minorHAnsi" w:cstheme="minorHAnsi"/>
          <w:sz w:val="20"/>
          <w:szCs w:val="20"/>
        </w:rPr>
        <w:t>Potwierdzeniem wykonania Zakresu Prac wg Umowy będzie Protokół Odbioru Prac podpisany przez Zamawiającego po odbiorze</w:t>
      </w:r>
      <w:r w:rsidR="009742C8" w:rsidRPr="00F26294">
        <w:rPr>
          <w:rFonts w:asciiTheme="minorHAnsi" w:hAnsiTheme="minorHAnsi" w:cstheme="minorHAnsi"/>
          <w:sz w:val="20"/>
          <w:szCs w:val="20"/>
        </w:rPr>
        <w:t xml:space="preserve"> spełniającym wymagania </w:t>
      </w:r>
      <w:r w:rsidR="000D2464" w:rsidRPr="00F26294">
        <w:rPr>
          <w:rFonts w:asciiTheme="minorHAnsi" w:hAnsiTheme="minorHAnsi" w:cstheme="minorHAnsi"/>
          <w:sz w:val="20"/>
          <w:szCs w:val="20"/>
        </w:rPr>
        <w:t>określone w OPZ oraz Umowie</w:t>
      </w:r>
      <w:r w:rsidRPr="00F26294">
        <w:rPr>
          <w:rFonts w:asciiTheme="minorHAnsi" w:hAnsiTheme="minorHAnsi" w:cstheme="minorHAnsi"/>
          <w:sz w:val="20"/>
          <w:szCs w:val="20"/>
        </w:rPr>
        <w:t xml:space="preserve">. </w:t>
      </w:r>
    </w:p>
    <w:p w14:paraId="4E01EE23" w14:textId="3897E8B0" w:rsidR="00C979D3" w:rsidRPr="00F26294" w:rsidRDefault="00C979D3" w:rsidP="00CD2264">
      <w:pPr>
        <w:pStyle w:val="IIIPoziom3"/>
        <w:spacing w:before="240" w:after="240" w:line="240" w:lineRule="auto"/>
        <w:ind w:left="1145"/>
        <w:rPr>
          <w:rFonts w:asciiTheme="minorHAnsi" w:hAnsiTheme="minorHAnsi" w:cstheme="minorHAnsi"/>
          <w:sz w:val="20"/>
          <w:szCs w:val="20"/>
        </w:rPr>
      </w:pPr>
      <w:r w:rsidRPr="00F26294">
        <w:rPr>
          <w:rFonts w:asciiTheme="minorHAnsi" w:hAnsiTheme="minorHAnsi" w:cstheme="minorHAnsi"/>
          <w:sz w:val="20"/>
          <w:szCs w:val="20"/>
        </w:rPr>
        <w:lastRenderedPageBreak/>
        <w:t xml:space="preserve">Datą odbioru </w:t>
      </w:r>
      <w:r w:rsidR="009742C8" w:rsidRPr="00F26294">
        <w:rPr>
          <w:rFonts w:asciiTheme="minorHAnsi" w:hAnsiTheme="minorHAnsi" w:cstheme="minorHAnsi"/>
          <w:sz w:val="20"/>
          <w:szCs w:val="20"/>
        </w:rPr>
        <w:t xml:space="preserve">danej części lub całości </w:t>
      </w:r>
      <w:r w:rsidRPr="00F26294">
        <w:rPr>
          <w:rFonts w:asciiTheme="minorHAnsi" w:hAnsiTheme="minorHAnsi" w:cstheme="minorHAnsi"/>
          <w:sz w:val="20"/>
          <w:szCs w:val="20"/>
        </w:rPr>
        <w:t xml:space="preserve">Prac jest dzień podpisania przez strony </w:t>
      </w:r>
      <w:r w:rsidR="009742C8" w:rsidRPr="00F26294">
        <w:rPr>
          <w:rFonts w:asciiTheme="minorHAnsi" w:hAnsiTheme="minorHAnsi" w:cstheme="minorHAnsi"/>
          <w:sz w:val="20"/>
          <w:szCs w:val="20"/>
        </w:rPr>
        <w:t xml:space="preserve">odpowiedniego </w:t>
      </w:r>
      <w:r w:rsidRPr="00F26294">
        <w:rPr>
          <w:rFonts w:asciiTheme="minorHAnsi" w:hAnsiTheme="minorHAnsi" w:cstheme="minorHAnsi"/>
          <w:sz w:val="20"/>
          <w:szCs w:val="20"/>
        </w:rPr>
        <w:t>Protokołu Odbioru Prac (częściowego</w:t>
      </w:r>
      <w:r w:rsidR="005536DC" w:rsidRPr="00F26294">
        <w:rPr>
          <w:rFonts w:asciiTheme="minorHAnsi" w:hAnsiTheme="minorHAnsi" w:cstheme="minorHAnsi"/>
          <w:sz w:val="20"/>
          <w:szCs w:val="20"/>
        </w:rPr>
        <w:t>/</w:t>
      </w:r>
      <w:r w:rsidRPr="00F26294">
        <w:rPr>
          <w:rFonts w:asciiTheme="minorHAnsi" w:hAnsiTheme="minorHAnsi" w:cstheme="minorHAnsi"/>
          <w:sz w:val="20"/>
          <w:szCs w:val="20"/>
        </w:rPr>
        <w:t>końcowego</w:t>
      </w:r>
      <w:r w:rsidR="00804A0C" w:rsidRPr="00F26294">
        <w:rPr>
          <w:rFonts w:asciiTheme="minorHAnsi" w:hAnsiTheme="minorHAnsi" w:cstheme="minorHAnsi"/>
          <w:sz w:val="20"/>
          <w:szCs w:val="20"/>
        </w:rPr>
        <w:t>).</w:t>
      </w:r>
    </w:p>
    <w:p w14:paraId="5E732FC6" w14:textId="46E94E59" w:rsidR="00C979D3" w:rsidRPr="00460DB4" w:rsidRDefault="00C979D3" w:rsidP="008C3535">
      <w:pPr>
        <w:pStyle w:val="IIpoziom"/>
      </w:pPr>
      <w:bookmarkStart w:id="88" w:name="_Toc347146809"/>
      <w:bookmarkStart w:id="89" w:name="_Toc77934065"/>
      <w:bookmarkStart w:id="90" w:name="_Toc77933558"/>
      <w:bookmarkStart w:id="91" w:name="_Toc221098745"/>
      <w:r w:rsidRPr="00460DB4">
        <w:t>D</w:t>
      </w:r>
      <w:r w:rsidR="00BE4C58">
        <w:t>OKUMENTACJA POWYKONAWCZA I KOŃCOWE DOKUMENTY Z REALIZACJI PRAC</w:t>
      </w:r>
      <w:bookmarkEnd w:id="88"/>
      <w:bookmarkEnd w:id="89"/>
      <w:bookmarkEnd w:id="90"/>
      <w:bookmarkEnd w:id="91"/>
    </w:p>
    <w:p w14:paraId="76C97526" w14:textId="2DC95167" w:rsidR="00C979D3" w:rsidRPr="00F26294" w:rsidRDefault="000A27A5" w:rsidP="00CD2264">
      <w:pPr>
        <w:pStyle w:val="IIIPoziom3"/>
        <w:spacing w:before="240" w:after="240" w:line="240" w:lineRule="auto"/>
        <w:ind w:left="1145"/>
        <w:rPr>
          <w:rFonts w:asciiTheme="minorHAnsi" w:hAnsiTheme="minorHAnsi" w:cstheme="minorHAnsi"/>
          <w:sz w:val="20"/>
          <w:szCs w:val="20"/>
        </w:rPr>
      </w:pPr>
      <w:r w:rsidRPr="00F26294">
        <w:rPr>
          <w:rFonts w:asciiTheme="minorHAnsi" w:hAnsiTheme="minorHAnsi" w:cstheme="minorHAnsi"/>
          <w:sz w:val="20"/>
          <w:szCs w:val="20"/>
        </w:rPr>
        <w:t>Dokumentac</w:t>
      </w:r>
      <w:r w:rsidR="006F71E9" w:rsidRPr="00F26294">
        <w:rPr>
          <w:rFonts w:asciiTheme="minorHAnsi" w:hAnsiTheme="minorHAnsi" w:cstheme="minorHAnsi"/>
          <w:sz w:val="20"/>
          <w:szCs w:val="20"/>
        </w:rPr>
        <w:t xml:space="preserve">ja powykonawcza będzie składać </w:t>
      </w:r>
      <w:r w:rsidRPr="00F26294">
        <w:rPr>
          <w:rFonts w:asciiTheme="minorHAnsi" w:hAnsiTheme="minorHAnsi" w:cstheme="minorHAnsi"/>
          <w:sz w:val="20"/>
          <w:szCs w:val="20"/>
        </w:rPr>
        <w:t>się z dokumentacji powykonawczych</w:t>
      </w:r>
      <w:r w:rsidR="006F71E9" w:rsidRPr="00F26294">
        <w:rPr>
          <w:rFonts w:asciiTheme="minorHAnsi" w:hAnsiTheme="minorHAnsi" w:cstheme="minorHAnsi"/>
          <w:sz w:val="20"/>
          <w:szCs w:val="20"/>
        </w:rPr>
        <w:t xml:space="preserve"> technicznych </w:t>
      </w:r>
      <w:r w:rsidR="00E70C44" w:rsidRPr="00F26294">
        <w:rPr>
          <w:rFonts w:asciiTheme="minorHAnsi" w:hAnsiTheme="minorHAnsi" w:cstheme="minorHAnsi"/>
          <w:sz w:val="20"/>
          <w:szCs w:val="20"/>
        </w:rPr>
        <w:br/>
      </w:r>
      <w:r w:rsidR="006F71E9" w:rsidRPr="00F26294">
        <w:rPr>
          <w:rFonts w:asciiTheme="minorHAnsi" w:hAnsiTheme="minorHAnsi" w:cstheme="minorHAnsi"/>
          <w:sz w:val="20"/>
          <w:szCs w:val="20"/>
        </w:rPr>
        <w:t>i jakościowych</w:t>
      </w:r>
      <w:r w:rsidR="00363251" w:rsidRPr="00F26294">
        <w:rPr>
          <w:rFonts w:asciiTheme="minorHAnsi" w:hAnsiTheme="minorHAnsi" w:cstheme="minorHAnsi"/>
          <w:sz w:val="20"/>
          <w:szCs w:val="20"/>
        </w:rPr>
        <w:t xml:space="preserve"> branży AKPiA, </w:t>
      </w:r>
      <w:r w:rsidRPr="00F26294">
        <w:rPr>
          <w:rFonts w:asciiTheme="minorHAnsi" w:hAnsiTheme="minorHAnsi" w:cstheme="minorHAnsi"/>
          <w:sz w:val="20"/>
          <w:szCs w:val="20"/>
        </w:rPr>
        <w:t>elektrycznej</w:t>
      </w:r>
      <w:r w:rsidR="00363251" w:rsidRPr="00F26294">
        <w:rPr>
          <w:rFonts w:asciiTheme="minorHAnsi" w:hAnsiTheme="minorHAnsi" w:cstheme="minorHAnsi"/>
          <w:sz w:val="20"/>
          <w:szCs w:val="20"/>
        </w:rPr>
        <w:t xml:space="preserve"> i cyberbezpieczeństwa</w:t>
      </w:r>
      <w:r w:rsidRPr="00F26294">
        <w:rPr>
          <w:rFonts w:asciiTheme="minorHAnsi" w:hAnsiTheme="minorHAnsi" w:cstheme="minorHAnsi"/>
          <w:sz w:val="20"/>
          <w:szCs w:val="20"/>
        </w:rPr>
        <w:t xml:space="preserve">, </w:t>
      </w:r>
      <w:r w:rsidR="005D3D1F" w:rsidRPr="00F26294">
        <w:rPr>
          <w:rFonts w:asciiTheme="minorHAnsi" w:hAnsiTheme="minorHAnsi" w:cstheme="minorHAnsi"/>
          <w:sz w:val="20"/>
          <w:szCs w:val="20"/>
        </w:rPr>
        <w:t xml:space="preserve">sprawozdań </w:t>
      </w:r>
      <w:r w:rsidRPr="00F26294">
        <w:rPr>
          <w:rFonts w:asciiTheme="minorHAnsi" w:hAnsiTheme="minorHAnsi" w:cstheme="minorHAnsi"/>
          <w:sz w:val="20"/>
          <w:szCs w:val="20"/>
        </w:rPr>
        <w:t xml:space="preserve">i raportów </w:t>
      </w:r>
      <w:r w:rsidR="005D3D1F" w:rsidRPr="00F26294">
        <w:rPr>
          <w:rFonts w:asciiTheme="minorHAnsi" w:hAnsiTheme="minorHAnsi" w:cstheme="minorHAnsi"/>
          <w:sz w:val="20"/>
          <w:szCs w:val="20"/>
        </w:rPr>
        <w:t xml:space="preserve">z </w:t>
      </w:r>
      <w:r w:rsidR="005B69F3" w:rsidRPr="00F26294">
        <w:rPr>
          <w:rFonts w:asciiTheme="minorHAnsi" w:hAnsiTheme="minorHAnsi" w:cstheme="minorHAnsi"/>
          <w:sz w:val="20"/>
          <w:szCs w:val="20"/>
        </w:rPr>
        <w:t>wykonanych</w:t>
      </w:r>
      <w:r w:rsidR="00157C1A" w:rsidRPr="00F26294">
        <w:rPr>
          <w:rFonts w:asciiTheme="minorHAnsi" w:hAnsiTheme="minorHAnsi" w:cstheme="minorHAnsi"/>
          <w:sz w:val="20"/>
          <w:szCs w:val="20"/>
        </w:rPr>
        <w:t xml:space="preserve"> prac</w:t>
      </w:r>
      <w:r w:rsidRPr="00F26294">
        <w:rPr>
          <w:rFonts w:asciiTheme="minorHAnsi" w:hAnsiTheme="minorHAnsi" w:cstheme="minorHAnsi"/>
          <w:sz w:val="20"/>
          <w:szCs w:val="20"/>
        </w:rPr>
        <w:t xml:space="preserve">, </w:t>
      </w:r>
      <w:r w:rsidR="00157C1A" w:rsidRPr="00F26294">
        <w:rPr>
          <w:rFonts w:asciiTheme="minorHAnsi" w:hAnsiTheme="minorHAnsi" w:cstheme="minorHAnsi"/>
          <w:sz w:val="20"/>
          <w:szCs w:val="20"/>
        </w:rPr>
        <w:t>proto</w:t>
      </w:r>
      <w:r w:rsidRPr="00F26294">
        <w:rPr>
          <w:rFonts w:asciiTheme="minorHAnsi" w:hAnsiTheme="minorHAnsi" w:cstheme="minorHAnsi"/>
          <w:sz w:val="20"/>
          <w:szCs w:val="20"/>
        </w:rPr>
        <w:t>kołów z pomiarów, testów i prób.</w:t>
      </w:r>
    </w:p>
    <w:p w14:paraId="14615F9A" w14:textId="37BB620D" w:rsidR="00B774DA" w:rsidRPr="00F26294" w:rsidRDefault="00C979D3" w:rsidP="00CD2264">
      <w:pPr>
        <w:pStyle w:val="IIIPoziom3"/>
        <w:spacing w:before="240" w:after="240" w:line="240" w:lineRule="auto"/>
        <w:ind w:left="1145"/>
        <w:rPr>
          <w:rFonts w:asciiTheme="minorHAnsi" w:hAnsiTheme="minorHAnsi" w:cstheme="minorHAnsi"/>
          <w:sz w:val="20"/>
          <w:szCs w:val="20"/>
        </w:rPr>
      </w:pPr>
      <w:r w:rsidRPr="00F26294">
        <w:rPr>
          <w:rFonts w:asciiTheme="minorHAnsi" w:hAnsiTheme="minorHAnsi" w:cstheme="minorHAnsi"/>
          <w:sz w:val="20"/>
          <w:szCs w:val="20"/>
        </w:rPr>
        <w:t>Wykonawca dostarczy Zamawiającemu dokumentację powykonawczą w wersji papierow</w:t>
      </w:r>
      <w:r w:rsidR="005D3D1F" w:rsidRPr="00F26294">
        <w:rPr>
          <w:rFonts w:asciiTheme="minorHAnsi" w:hAnsiTheme="minorHAnsi" w:cstheme="minorHAnsi"/>
          <w:sz w:val="20"/>
          <w:szCs w:val="20"/>
        </w:rPr>
        <w:t>ej i elektronicznej.</w:t>
      </w:r>
    </w:p>
    <w:p w14:paraId="218BB7CC" w14:textId="07DF3DF3" w:rsidR="000A27A5" w:rsidRPr="00F26294" w:rsidRDefault="000A27A5" w:rsidP="00CD2264">
      <w:pPr>
        <w:pStyle w:val="IIIPoziom3"/>
        <w:spacing w:before="240" w:after="240" w:line="240" w:lineRule="auto"/>
        <w:ind w:left="1145"/>
        <w:rPr>
          <w:rFonts w:asciiTheme="minorHAnsi" w:hAnsiTheme="minorHAnsi" w:cstheme="minorHAnsi"/>
          <w:sz w:val="20"/>
          <w:szCs w:val="20"/>
        </w:rPr>
      </w:pPr>
      <w:r w:rsidRPr="00F26294">
        <w:rPr>
          <w:rFonts w:asciiTheme="minorHAnsi" w:hAnsiTheme="minorHAnsi" w:cstheme="minorHAnsi"/>
          <w:sz w:val="20"/>
          <w:szCs w:val="20"/>
        </w:rPr>
        <w:t>Wymagania dla dokumentacji określa z</w:t>
      </w:r>
      <w:r w:rsidR="005B5BFF" w:rsidRPr="00F26294">
        <w:rPr>
          <w:rFonts w:asciiTheme="minorHAnsi" w:hAnsiTheme="minorHAnsi" w:cstheme="minorHAnsi"/>
          <w:sz w:val="20"/>
          <w:szCs w:val="20"/>
        </w:rPr>
        <w:t>ałącznik nr 1</w:t>
      </w:r>
      <w:r w:rsidRPr="00F26294">
        <w:rPr>
          <w:rFonts w:asciiTheme="minorHAnsi" w:hAnsiTheme="minorHAnsi" w:cstheme="minorHAnsi"/>
          <w:sz w:val="20"/>
          <w:szCs w:val="20"/>
        </w:rPr>
        <w:t xml:space="preserve"> do OPZ – Standard techniczny w zakresie wytycznych do </w:t>
      </w:r>
      <w:r w:rsidR="00636D43" w:rsidRPr="00F26294">
        <w:rPr>
          <w:rFonts w:asciiTheme="minorHAnsi" w:hAnsiTheme="minorHAnsi" w:cstheme="minorHAnsi"/>
          <w:sz w:val="20"/>
          <w:szCs w:val="20"/>
        </w:rPr>
        <w:t>dokumentacji</w:t>
      </w:r>
      <w:r w:rsidRPr="00F26294">
        <w:rPr>
          <w:rFonts w:asciiTheme="minorHAnsi" w:hAnsiTheme="minorHAnsi" w:cstheme="minorHAnsi"/>
          <w:sz w:val="20"/>
          <w:szCs w:val="20"/>
        </w:rPr>
        <w:t xml:space="preserve"> technicznej, w zakresie dotyczącym przedmiotu tego zamówienia.</w:t>
      </w:r>
    </w:p>
    <w:p w14:paraId="6B8C7578" w14:textId="17A62346" w:rsidR="00C979D3" w:rsidRDefault="00C979D3" w:rsidP="008C3535">
      <w:pPr>
        <w:pStyle w:val="IIpoziom"/>
      </w:pPr>
      <w:bookmarkStart w:id="92" w:name="_Toc347146810"/>
      <w:bookmarkStart w:id="93" w:name="_Toc77934066"/>
      <w:bookmarkStart w:id="94" w:name="_Toc77933559"/>
      <w:bookmarkStart w:id="95" w:name="_Toc221098746"/>
      <w:r w:rsidRPr="00460DB4">
        <w:t>Z</w:t>
      </w:r>
      <w:r w:rsidR="00BE4C58">
        <w:t>ARZĄDZANIE ZADANIEM</w:t>
      </w:r>
      <w:bookmarkEnd w:id="92"/>
      <w:bookmarkEnd w:id="93"/>
      <w:bookmarkEnd w:id="94"/>
      <w:bookmarkEnd w:id="95"/>
    </w:p>
    <w:p w14:paraId="4949ECCD" w14:textId="31485920" w:rsidR="00157C1A" w:rsidRPr="00F26294" w:rsidRDefault="005D3D1F" w:rsidP="00CD2264">
      <w:pPr>
        <w:pStyle w:val="IIIPoziom3"/>
        <w:spacing w:before="240" w:after="240" w:line="240" w:lineRule="auto"/>
        <w:ind w:left="1145"/>
        <w:rPr>
          <w:rFonts w:asciiTheme="minorHAnsi" w:hAnsiTheme="minorHAnsi" w:cstheme="minorHAnsi"/>
          <w:sz w:val="20"/>
          <w:szCs w:val="20"/>
        </w:rPr>
      </w:pPr>
      <w:r w:rsidRPr="00F26294">
        <w:rPr>
          <w:rFonts w:asciiTheme="minorHAnsi" w:hAnsiTheme="minorHAnsi" w:cstheme="minorHAnsi"/>
          <w:sz w:val="20"/>
          <w:szCs w:val="20"/>
        </w:rPr>
        <w:t>Tabela przedstawiająca pracowników upoważnionych do nadzoru ze strony Zamawiającego w trakcie realizacji umowy zostanie uzupełniona na etapie zawierania umowy.</w:t>
      </w:r>
    </w:p>
    <w:p w14:paraId="348DF4B0" w14:textId="3B907D75" w:rsidR="00C979D3" w:rsidRPr="00E24107" w:rsidRDefault="00C979D3" w:rsidP="00386FD6">
      <w:pPr>
        <w:pStyle w:val="IPoziom1"/>
      </w:pPr>
      <w:bookmarkStart w:id="96" w:name="_Toc347146811"/>
      <w:bookmarkStart w:id="97" w:name="_Toc77934067"/>
      <w:bookmarkStart w:id="98" w:name="_Toc77785424"/>
      <w:bookmarkStart w:id="99" w:name="_Toc77933560"/>
      <w:r w:rsidRPr="00E24107">
        <w:t xml:space="preserve">WYMAGANIA </w:t>
      </w:r>
      <w:r w:rsidR="00DA043B" w:rsidRPr="00E24107">
        <w:t xml:space="preserve">SZCZEGÓŁOWE </w:t>
      </w:r>
      <w:r w:rsidRPr="00E24107">
        <w:t>DOTYCZĄCE PROJEKTOWANIA</w:t>
      </w:r>
      <w:bookmarkEnd w:id="96"/>
      <w:r w:rsidR="00E27BD1" w:rsidRPr="00E24107">
        <w:t xml:space="preserve"> WYKONAWCZEGO</w:t>
      </w:r>
      <w:bookmarkEnd w:id="97"/>
      <w:bookmarkEnd w:id="98"/>
      <w:bookmarkEnd w:id="99"/>
    </w:p>
    <w:p w14:paraId="33DB93D8" w14:textId="3E4D0086" w:rsidR="00C979D3" w:rsidRPr="00D6719D" w:rsidRDefault="00C979D3" w:rsidP="008C3535">
      <w:pPr>
        <w:pStyle w:val="IIpoziom"/>
      </w:pPr>
      <w:bookmarkStart w:id="100" w:name="_Toc77786114"/>
      <w:bookmarkStart w:id="101" w:name="_Toc77846393"/>
      <w:bookmarkStart w:id="102" w:name="_Toc347146813"/>
      <w:bookmarkStart w:id="103" w:name="_Toc221098747"/>
      <w:bookmarkEnd w:id="100"/>
      <w:bookmarkEnd w:id="101"/>
      <w:r w:rsidRPr="00CA0E83">
        <w:t>D</w:t>
      </w:r>
      <w:r w:rsidR="00BE4C58" w:rsidRPr="00CA0E83">
        <w:t>LA ZAKRESU PRAC PROJEKTOWYCH</w:t>
      </w:r>
      <w:bookmarkEnd w:id="102"/>
      <w:bookmarkEnd w:id="103"/>
    </w:p>
    <w:p w14:paraId="54776954" w14:textId="2C831BB8" w:rsidR="00C979D3" w:rsidRPr="00C979D3" w:rsidRDefault="00C979D3" w:rsidP="00386FD6">
      <w:pPr>
        <w:pStyle w:val="IIIPoziom3"/>
      </w:pPr>
      <w:r w:rsidRPr="00C979D3">
        <w:t xml:space="preserve">Szczegółowe </w:t>
      </w:r>
      <w:r w:rsidR="006376D8">
        <w:t>wymagania dla branży maszynowej</w:t>
      </w:r>
      <w:r w:rsidR="005536DC">
        <w:t>:</w:t>
      </w:r>
      <w:r w:rsidR="00316EDE">
        <w:t xml:space="preserve"> Nie dotyczy</w:t>
      </w:r>
    </w:p>
    <w:p w14:paraId="04109B6E" w14:textId="2B94074B" w:rsidR="00C979D3" w:rsidRPr="00D5413A" w:rsidRDefault="00C979D3" w:rsidP="00386FD6">
      <w:pPr>
        <w:pStyle w:val="IIIPoziom3"/>
        <w:rPr>
          <w:rFonts w:asciiTheme="minorHAnsi" w:hAnsiTheme="minorHAnsi" w:cstheme="minorHAnsi"/>
          <w:sz w:val="20"/>
          <w:szCs w:val="20"/>
        </w:rPr>
      </w:pPr>
      <w:r w:rsidRPr="00D5413A">
        <w:rPr>
          <w:rFonts w:asciiTheme="minorHAnsi" w:hAnsiTheme="minorHAnsi" w:cstheme="minorHAnsi"/>
          <w:sz w:val="20"/>
          <w:szCs w:val="20"/>
        </w:rPr>
        <w:t>Szczegółow</w:t>
      </w:r>
      <w:r w:rsidR="006376D8" w:rsidRPr="00D5413A">
        <w:rPr>
          <w:rFonts w:asciiTheme="minorHAnsi" w:hAnsiTheme="minorHAnsi" w:cstheme="minorHAnsi"/>
          <w:sz w:val="20"/>
          <w:szCs w:val="20"/>
        </w:rPr>
        <w:t>e wymagania dla branży kotłowej</w:t>
      </w:r>
      <w:r w:rsidR="005536DC" w:rsidRPr="00D5413A">
        <w:rPr>
          <w:rFonts w:asciiTheme="minorHAnsi" w:hAnsiTheme="minorHAnsi" w:cstheme="minorHAnsi"/>
          <w:sz w:val="20"/>
          <w:szCs w:val="20"/>
        </w:rPr>
        <w:t>:</w:t>
      </w:r>
      <w:r w:rsidR="00316EDE" w:rsidRPr="00D5413A">
        <w:rPr>
          <w:rFonts w:asciiTheme="minorHAnsi" w:hAnsiTheme="minorHAnsi" w:cstheme="minorHAnsi"/>
          <w:sz w:val="20"/>
          <w:szCs w:val="20"/>
        </w:rPr>
        <w:t xml:space="preserve"> Nie dotyczy</w:t>
      </w:r>
    </w:p>
    <w:p w14:paraId="0C276B42" w14:textId="79A403EF" w:rsidR="00C979D3" w:rsidRDefault="00C979D3" w:rsidP="00386FD6">
      <w:pPr>
        <w:pStyle w:val="IIIPoziom3"/>
        <w:rPr>
          <w:rFonts w:asciiTheme="minorHAnsi" w:hAnsiTheme="minorHAnsi" w:cstheme="minorHAnsi"/>
          <w:sz w:val="20"/>
          <w:szCs w:val="20"/>
        </w:rPr>
      </w:pPr>
      <w:r w:rsidRPr="000A27A5">
        <w:rPr>
          <w:rFonts w:asciiTheme="minorHAnsi" w:hAnsiTheme="minorHAnsi" w:cstheme="minorHAnsi"/>
          <w:sz w:val="20"/>
          <w:szCs w:val="20"/>
        </w:rPr>
        <w:t>Szczegółowe wymagania dla branży elektrycznej, AKPIA</w:t>
      </w:r>
      <w:r w:rsidR="005536DC" w:rsidRPr="000A27A5">
        <w:rPr>
          <w:rFonts w:asciiTheme="minorHAnsi" w:hAnsiTheme="minorHAnsi" w:cstheme="minorHAnsi"/>
          <w:sz w:val="20"/>
          <w:szCs w:val="20"/>
        </w:rPr>
        <w:t>:</w:t>
      </w:r>
    </w:p>
    <w:p w14:paraId="2437E016" w14:textId="4062B2E4" w:rsidR="000A27A5" w:rsidRPr="000A27A5" w:rsidRDefault="000A27A5" w:rsidP="00F43CC8">
      <w:pPr>
        <w:pStyle w:val="IIIPoziom3"/>
        <w:numPr>
          <w:ilvl w:val="0"/>
          <w:numId w:val="0"/>
        </w:numPr>
        <w:ind w:left="1418"/>
        <w:rPr>
          <w:rFonts w:asciiTheme="minorHAnsi" w:hAnsiTheme="minorHAnsi" w:cstheme="minorHAnsi"/>
          <w:sz w:val="20"/>
          <w:szCs w:val="20"/>
        </w:rPr>
      </w:pPr>
      <w:r>
        <w:rPr>
          <w:rFonts w:asciiTheme="minorHAnsi" w:hAnsiTheme="minorHAnsi" w:cstheme="minorHAnsi"/>
          <w:sz w:val="20"/>
          <w:szCs w:val="20"/>
        </w:rPr>
        <w:t>Zgodnie z z</w:t>
      </w:r>
      <w:r w:rsidRPr="000A27A5">
        <w:rPr>
          <w:rFonts w:asciiTheme="minorHAnsi" w:hAnsiTheme="minorHAnsi" w:cstheme="minorHAnsi"/>
          <w:sz w:val="20"/>
          <w:szCs w:val="20"/>
        </w:rPr>
        <w:t>ałącznik</w:t>
      </w:r>
      <w:r>
        <w:rPr>
          <w:rFonts w:asciiTheme="minorHAnsi" w:hAnsiTheme="minorHAnsi" w:cstheme="minorHAnsi"/>
          <w:sz w:val="20"/>
          <w:szCs w:val="20"/>
        </w:rPr>
        <w:t>iem</w:t>
      </w:r>
      <w:r w:rsidRPr="000A27A5">
        <w:rPr>
          <w:rFonts w:asciiTheme="minorHAnsi" w:hAnsiTheme="minorHAnsi" w:cstheme="minorHAnsi"/>
          <w:sz w:val="20"/>
          <w:szCs w:val="20"/>
        </w:rPr>
        <w:t xml:space="preserve"> nr </w:t>
      </w:r>
      <w:r w:rsidR="000E0585">
        <w:rPr>
          <w:rFonts w:asciiTheme="minorHAnsi" w:hAnsiTheme="minorHAnsi" w:cstheme="minorHAnsi"/>
          <w:sz w:val="20"/>
          <w:szCs w:val="20"/>
        </w:rPr>
        <w:t>1</w:t>
      </w:r>
      <w:r>
        <w:rPr>
          <w:rFonts w:asciiTheme="minorHAnsi" w:hAnsiTheme="minorHAnsi" w:cstheme="minorHAnsi"/>
          <w:sz w:val="20"/>
          <w:szCs w:val="20"/>
        </w:rPr>
        <w:t xml:space="preserve"> do OPZ</w:t>
      </w:r>
      <w:r w:rsidRPr="000A27A5">
        <w:rPr>
          <w:rFonts w:asciiTheme="minorHAnsi" w:hAnsiTheme="minorHAnsi" w:cstheme="minorHAnsi"/>
          <w:sz w:val="20"/>
          <w:szCs w:val="20"/>
        </w:rPr>
        <w:t xml:space="preserve"> – Standard techniczny w zakresie wytycznych do </w:t>
      </w:r>
      <w:r w:rsidR="00636D43" w:rsidRPr="000A27A5">
        <w:rPr>
          <w:rFonts w:asciiTheme="minorHAnsi" w:hAnsiTheme="minorHAnsi" w:cstheme="minorHAnsi"/>
          <w:sz w:val="20"/>
          <w:szCs w:val="20"/>
        </w:rPr>
        <w:t>dokumentacji</w:t>
      </w:r>
      <w:r w:rsidRPr="000A27A5">
        <w:rPr>
          <w:rFonts w:asciiTheme="minorHAnsi" w:hAnsiTheme="minorHAnsi" w:cstheme="minorHAnsi"/>
          <w:sz w:val="20"/>
          <w:szCs w:val="20"/>
        </w:rPr>
        <w:t xml:space="preserve"> technicznej</w:t>
      </w:r>
      <w:r>
        <w:rPr>
          <w:rFonts w:asciiTheme="minorHAnsi" w:hAnsiTheme="minorHAnsi" w:cstheme="minorHAnsi"/>
          <w:sz w:val="20"/>
          <w:szCs w:val="20"/>
        </w:rPr>
        <w:t xml:space="preserve">, </w:t>
      </w:r>
      <w:r w:rsidR="00F43CC8">
        <w:rPr>
          <w:rFonts w:asciiTheme="minorHAnsi" w:hAnsiTheme="minorHAnsi" w:cstheme="minorHAnsi"/>
          <w:sz w:val="20"/>
          <w:szCs w:val="20"/>
        </w:rPr>
        <w:t xml:space="preserve">w </w:t>
      </w:r>
      <w:r w:rsidR="00E71722">
        <w:rPr>
          <w:rFonts w:asciiTheme="minorHAnsi" w:hAnsiTheme="minorHAnsi" w:cstheme="minorHAnsi"/>
          <w:sz w:val="20"/>
          <w:szCs w:val="20"/>
        </w:rPr>
        <w:t>zakresie</w:t>
      </w:r>
      <w:r>
        <w:rPr>
          <w:rFonts w:asciiTheme="minorHAnsi" w:hAnsiTheme="minorHAnsi" w:cstheme="minorHAnsi"/>
          <w:sz w:val="20"/>
          <w:szCs w:val="20"/>
        </w:rPr>
        <w:t xml:space="preserve"> dotyczącym przedmiotu tego zamówienia.</w:t>
      </w:r>
    </w:p>
    <w:p w14:paraId="5F4A8177" w14:textId="1403175A" w:rsidR="00C979D3" w:rsidRPr="00D5413A" w:rsidRDefault="00C979D3" w:rsidP="00386FD6">
      <w:pPr>
        <w:pStyle w:val="IIIPoziom3"/>
        <w:rPr>
          <w:rFonts w:asciiTheme="minorHAnsi" w:hAnsiTheme="minorHAnsi" w:cstheme="minorHAnsi"/>
          <w:sz w:val="20"/>
          <w:szCs w:val="20"/>
        </w:rPr>
      </w:pPr>
      <w:r w:rsidRPr="00D5413A">
        <w:rPr>
          <w:rFonts w:asciiTheme="minorHAnsi" w:hAnsiTheme="minorHAnsi" w:cstheme="minorHAnsi"/>
          <w:sz w:val="20"/>
          <w:szCs w:val="20"/>
        </w:rPr>
        <w:t>Szczegółowe wymagania dla branży instalacy</w:t>
      </w:r>
      <w:r w:rsidR="006376D8" w:rsidRPr="00D5413A">
        <w:rPr>
          <w:rFonts w:asciiTheme="minorHAnsi" w:hAnsiTheme="minorHAnsi" w:cstheme="minorHAnsi"/>
          <w:sz w:val="20"/>
          <w:szCs w:val="20"/>
        </w:rPr>
        <w:t>jnej (w tym sieci ciepłownicze)</w:t>
      </w:r>
      <w:r w:rsidR="005536DC" w:rsidRPr="00D5413A">
        <w:rPr>
          <w:rFonts w:asciiTheme="minorHAnsi" w:hAnsiTheme="minorHAnsi" w:cstheme="minorHAnsi"/>
          <w:sz w:val="20"/>
          <w:szCs w:val="20"/>
        </w:rPr>
        <w:t>:</w:t>
      </w:r>
      <w:r w:rsidR="00316EDE" w:rsidRPr="00D5413A">
        <w:rPr>
          <w:rFonts w:asciiTheme="minorHAnsi" w:hAnsiTheme="minorHAnsi" w:cstheme="minorHAnsi"/>
          <w:sz w:val="20"/>
          <w:szCs w:val="20"/>
        </w:rPr>
        <w:t xml:space="preserve"> Nie dotyczy</w:t>
      </w:r>
    </w:p>
    <w:p w14:paraId="48559ECD" w14:textId="6FD1DD93" w:rsidR="00C979D3" w:rsidRPr="00D5413A" w:rsidRDefault="00C979D3" w:rsidP="00386FD6">
      <w:pPr>
        <w:pStyle w:val="IIIPoziom3"/>
        <w:rPr>
          <w:rFonts w:asciiTheme="minorHAnsi" w:hAnsiTheme="minorHAnsi" w:cstheme="minorHAnsi"/>
          <w:sz w:val="20"/>
          <w:szCs w:val="20"/>
        </w:rPr>
      </w:pPr>
      <w:r w:rsidRPr="00D5413A">
        <w:rPr>
          <w:rFonts w:asciiTheme="minorHAnsi" w:hAnsiTheme="minorHAnsi" w:cstheme="minorHAnsi"/>
          <w:sz w:val="20"/>
          <w:szCs w:val="20"/>
        </w:rPr>
        <w:t>Szczegółowe wym</w:t>
      </w:r>
      <w:r w:rsidR="006376D8" w:rsidRPr="00D5413A">
        <w:rPr>
          <w:rFonts w:asciiTheme="minorHAnsi" w:hAnsiTheme="minorHAnsi" w:cstheme="minorHAnsi"/>
          <w:sz w:val="20"/>
          <w:szCs w:val="20"/>
        </w:rPr>
        <w:t>agania dla branży pozablokowej</w:t>
      </w:r>
      <w:r w:rsidR="005536DC" w:rsidRPr="00D5413A">
        <w:rPr>
          <w:rFonts w:asciiTheme="minorHAnsi" w:hAnsiTheme="minorHAnsi" w:cstheme="minorHAnsi"/>
          <w:sz w:val="20"/>
          <w:szCs w:val="20"/>
        </w:rPr>
        <w:t>:</w:t>
      </w:r>
      <w:r w:rsidR="00316EDE" w:rsidRPr="00D5413A">
        <w:rPr>
          <w:rFonts w:asciiTheme="minorHAnsi" w:hAnsiTheme="minorHAnsi" w:cstheme="minorHAnsi"/>
          <w:sz w:val="20"/>
          <w:szCs w:val="20"/>
        </w:rPr>
        <w:t xml:space="preserve"> Nie dotyczy</w:t>
      </w:r>
    </w:p>
    <w:p w14:paraId="17B9FFE2" w14:textId="7A6215BE" w:rsidR="00C979D3" w:rsidRPr="00D5413A" w:rsidRDefault="00C979D3" w:rsidP="00386FD6">
      <w:pPr>
        <w:pStyle w:val="IIIPoziom3"/>
        <w:rPr>
          <w:rFonts w:asciiTheme="minorHAnsi" w:hAnsiTheme="minorHAnsi" w:cstheme="minorHAnsi"/>
          <w:sz w:val="20"/>
          <w:szCs w:val="20"/>
        </w:rPr>
      </w:pPr>
      <w:r w:rsidRPr="00D5413A">
        <w:rPr>
          <w:rFonts w:asciiTheme="minorHAnsi" w:hAnsiTheme="minorHAnsi" w:cstheme="minorHAnsi"/>
          <w:sz w:val="20"/>
          <w:szCs w:val="20"/>
        </w:rPr>
        <w:t xml:space="preserve">Szczegółowe </w:t>
      </w:r>
      <w:r w:rsidR="006376D8" w:rsidRPr="00D5413A">
        <w:rPr>
          <w:rFonts w:asciiTheme="minorHAnsi" w:hAnsiTheme="minorHAnsi" w:cstheme="minorHAnsi"/>
          <w:sz w:val="20"/>
          <w:szCs w:val="20"/>
        </w:rPr>
        <w:t>wymagania dla branży budowlanej</w:t>
      </w:r>
      <w:r w:rsidR="005536DC" w:rsidRPr="00D5413A">
        <w:rPr>
          <w:rFonts w:asciiTheme="minorHAnsi" w:hAnsiTheme="minorHAnsi" w:cstheme="minorHAnsi"/>
          <w:sz w:val="20"/>
          <w:szCs w:val="20"/>
        </w:rPr>
        <w:t>:</w:t>
      </w:r>
      <w:r w:rsidR="00316EDE" w:rsidRPr="00D5413A">
        <w:rPr>
          <w:rFonts w:asciiTheme="minorHAnsi" w:hAnsiTheme="minorHAnsi" w:cstheme="minorHAnsi"/>
          <w:sz w:val="20"/>
          <w:szCs w:val="20"/>
        </w:rPr>
        <w:t xml:space="preserve"> Nie dotyczy</w:t>
      </w:r>
    </w:p>
    <w:p w14:paraId="559A39AC" w14:textId="7292F0EB" w:rsidR="00C979D3" w:rsidRPr="00D5413A" w:rsidRDefault="00C979D3" w:rsidP="00386FD6">
      <w:pPr>
        <w:pStyle w:val="IIIPoziom3"/>
        <w:rPr>
          <w:rFonts w:asciiTheme="minorHAnsi" w:hAnsiTheme="minorHAnsi" w:cstheme="minorHAnsi"/>
          <w:sz w:val="20"/>
          <w:szCs w:val="20"/>
        </w:rPr>
      </w:pPr>
      <w:r w:rsidRPr="00D5413A">
        <w:rPr>
          <w:rFonts w:asciiTheme="minorHAnsi" w:hAnsiTheme="minorHAnsi" w:cstheme="minorHAnsi"/>
          <w:sz w:val="20"/>
          <w:szCs w:val="20"/>
        </w:rPr>
        <w:t>Szczegółowe wymagania</w:t>
      </w:r>
      <w:r w:rsidR="006376D8" w:rsidRPr="00D5413A">
        <w:rPr>
          <w:rFonts w:asciiTheme="minorHAnsi" w:hAnsiTheme="minorHAnsi" w:cstheme="minorHAnsi"/>
          <w:sz w:val="20"/>
          <w:szCs w:val="20"/>
        </w:rPr>
        <w:t xml:space="preserve"> dla branży oczyszczania spalin</w:t>
      </w:r>
      <w:r w:rsidR="005536DC" w:rsidRPr="00D5413A">
        <w:rPr>
          <w:rFonts w:asciiTheme="minorHAnsi" w:hAnsiTheme="minorHAnsi" w:cstheme="minorHAnsi"/>
          <w:sz w:val="20"/>
          <w:szCs w:val="20"/>
        </w:rPr>
        <w:t>:</w:t>
      </w:r>
      <w:r w:rsidR="00316EDE" w:rsidRPr="00D5413A">
        <w:rPr>
          <w:rFonts w:asciiTheme="minorHAnsi" w:hAnsiTheme="minorHAnsi" w:cstheme="minorHAnsi"/>
          <w:sz w:val="20"/>
          <w:szCs w:val="20"/>
        </w:rPr>
        <w:t xml:space="preserve"> Nie dotyczy</w:t>
      </w:r>
    </w:p>
    <w:p w14:paraId="3C5F3B51" w14:textId="036D5352" w:rsidR="00FD0FAA" w:rsidRPr="00D5413A" w:rsidRDefault="00C979D3" w:rsidP="00386FD6">
      <w:pPr>
        <w:pStyle w:val="IIIPoziom3"/>
        <w:rPr>
          <w:rFonts w:asciiTheme="minorHAnsi" w:hAnsiTheme="minorHAnsi" w:cstheme="minorHAnsi"/>
          <w:sz w:val="20"/>
          <w:szCs w:val="20"/>
        </w:rPr>
      </w:pPr>
      <w:r w:rsidRPr="00D5413A">
        <w:rPr>
          <w:rFonts w:asciiTheme="minorHAnsi" w:hAnsiTheme="minorHAnsi" w:cstheme="minorHAnsi"/>
          <w:sz w:val="20"/>
          <w:szCs w:val="20"/>
        </w:rPr>
        <w:t>Inne uwarunkowania w</w:t>
      </w:r>
      <w:r w:rsidR="006376D8" w:rsidRPr="00D5413A">
        <w:rPr>
          <w:rFonts w:asciiTheme="minorHAnsi" w:hAnsiTheme="minorHAnsi" w:cstheme="minorHAnsi"/>
          <w:sz w:val="20"/>
          <w:szCs w:val="20"/>
        </w:rPr>
        <w:t>ynikające ze stanu istniejącego</w:t>
      </w:r>
      <w:r w:rsidR="005536DC" w:rsidRPr="00D5413A">
        <w:rPr>
          <w:rFonts w:asciiTheme="minorHAnsi" w:hAnsiTheme="minorHAnsi" w:cstheme="minorHAnsi"/>
          <w:sz w:val="20"/>
          <w:szCs w:val="20"/>
        </w:rPr>
        <w:t>:</w:t>
      </w:r>
      <w:r w:rsidR="00316EDE" w:rsidRPr="00D5413A">
        <w:rPr>
          <w:rFonts w:asciiTheme="minorHAnsi" w:hAnsiTheme="minorHAnsi" w:cstheme="minorHAnsi"/>
          <w:sz w:val="20"/>
          <w:szCs w:val="20"/>
        </w:rPr>
        <w:t xml:space="preserve"> Nie dotyczy</w:t>
      </w:r>
      <w:r w:rsidR="00FD0FAA" w:rsidRPr="00D5413A">
        <w:rPr>
          <w:rFonts w:asciiTheme="minorHAnsi" w:hAnsiTheme="minorHAnsi" w:cstheme="minorHAnsi"/>
          <w:sz w:val="20"/>
          <w:szCs w:val="20"/>
        </w:rPr>
        <w:t>.</w:t>
      </w:r>
    </w:p>
    <w:p w14:paraId="0D99FC9F" w14:textId="2A78D120" w:rsidR="00C979D3" w:rsidRPr="00CA0E83" w:rsidRDefault="00C979D3" w:rsidP="008C3535">
      <w:pPr>
        <w:pStyle w:val="IIpoziom"/>
      </w:pPr>
      <w:bookmarkStart w:id="104" w:name="_Toc347146814"/>
      <w:bookmarkStart w:id="105" w:name="_Toc221098748"/>
      <w:r w:rsidRPr="00CA0E83">
        <w:t>D</w:t>
      </w:r>
      <w:r w:rsidR="00BE4C58" w:rsidRPr="00CA0E83">
        <w:t xml:space="preserve">LA CAŁOŚCI DOKUMENTACJI PROJEKTOWEJ </w:t>
      </w:r>
      <w:r w:rsidR="00316EDE" w:rsidRPr="00CA0E83">
        <w:t>–</w:t>
      </w:r>
      <w:r w:rsidRPr="00CA0E83">
        <w:t xml:space="preserve"> </w:t>
      </w:r>
      <w:bookmarkEnd w:id="104"/>
      <w:r w:rsidR="00BE4C58" w:rsidRPr="00CA0E83">
        <w:t>WYKONAWCZEJ</w:t>
      </w:r>
      <w:bookmarkEnd w:id="105"/>
    </w:p>
    <w:p w14:paraId="0CB27D5D" w14:textId="2B71F216" w:rsidR="000A27A5" w:rsidRPr="000A27A5" w:rsidRDefault="000A27A5" w:rsidP="00386FD6">
      <w:pPr>
        <w:pStyle w:val="IIIPoziom3"/>
        <w:rPr>
          <w:rFonts w:asciiTheme="minorHAnsi" w:hAnsiTheme="minorHAnsi" w:cstheme="minorHAnsi"/>
          <w:sz w:val="20"/>
          <w:szCs w:val="20"/>
        </w:rPr>
      </w:pPr>
      <w:bookmarkStart w:id="106" w:name="_Toc346535325"/>
      <w:bookmarkStart w:id="107" w:name="_Toc347146815"/>
      <w:r>
        <w:rPr>
          <w:rFonts w:asciiTheme="minorHAnsi" w:hAnsiTheme="minorHAnsi" w:cstheme="minorHAnsi"/>
          <w:sz w:val="20"/>
          <w:szCs w:val="20"/>
        </w:rPr>
        <w:t>Zgodnie z z</w:t>
      </w:r>
      <w:r w:rsidRPr="000A27A5">
        <w:rPr>
          <w:rFonts w:asciiTheme="minorHAnsi" w:hAnsiTheme="minorHAnsi" w:cstheme="minorHAnsi"/>
          <w:sz w:val="20"/>
          <w:szCs w:val="20"/>
        </w:rPr>
        <w:t>ałącznik</w:t>
      </w:r>
      <w:r>
        <w:rPr>
          <w:rFonts w:asciiTheme="minorHAnsi" w:hAnsiTheme="minorHAnsi" w:cstheme="minorHAnsi"/>
          <w:sz w:val="20"/>
          <w:szCs w:val="20"/>
        </w:rPr>
        <w:t>iem</w:t>
      </w:r>
      <w:r w:rsidR="005B5BFF">
        <w:rPr>
          <w:rFonts w:asciiTheme="minorHAnsi" w:hAnsiTheme="minorHAnsi" w:cstheme="minorHAnsi"/>
          <w:sz w:val="20"/>
          <w:szCs w:val="20"/>
        </w:rPr>
        <w:t xml:space="preserve"> nr 1</w:t>
      </w:r>
      <w:r>
        <w:rPr>
          <w:rFonts w:asciiTheme="minorHAnsi" w:hAnsiTheme="minorHAnsi" w:cstheme="minorHAnsi"/>
          <w:sz w:val="20"/>
          <w:szCs w:val="20"/>
        </w:rPr>
        <w:t xml:space="preserve"> do OPZ</w:t>
      </w:r>
      <w:r w:rsidRPr="000A27A5">
        <w:rPr>
          <w:rFonts w:asciiTheme="minorHAnsi" w:hAnsiTheme="minorHAnsi" w:cstheme="minorHAnsi"/>
          <w:sz w:val="20"/>
          <w:szCs w:val="20"/>
        </w:rPr>
        <w:t xml:space="preserve"> – Standard techniczny w zakresie wytycznych do </w:t>
      </w:r>
      <w:r w:rsidR="00636D43" w:rsidRPr="000A27A5">
        <w:rPr>
          <w:rFonts w:asciiTheme="minorHAnsi" w:hAnsiTheme="minorHAnsi" w:cstheme="minorHAnsi"/>
          <w:sz w:val="20"/>
          <w:szCs w:val="20"/>
        </w:rPr>
        <w:t>dokumentacji</w:t>
      </w:r>
      <w:r w:rsidR="005B5BFF">
        <w:rPr>
          <w:rFonts w:asciiTheme="minorHAnsi" w:hAnsiTheme="minorHAnsi" w:cstheme="minorHAnsi"/>
          <w:sz w:val="20"/>
          <w:szCs w:val="20"/>
        </w:rPr>
        <w:t xml:space="preserve"> </w:t>
      </w:r>
      <w:r w:rsidRPr="000A27A5">
        <w:rPr>
          <w:rFonts w:asciiTheme="minorHAnsi" w:hAnsiTheme="minorHAnsi" w:cstheme="minorHAnsi"/>
          <w:sz w:val="20"/>
          <w:szCs w:val="20"/>
        </w:rPr>
        <w:t>technicznej</w:t>
      </w:r>
      <w:r>
        <w:rPr>
          <w:rFonts w:asciiTheme="minorHAnsi" w:hAnsiTheme="minorHAnsi" w:cstheme="minorHAnsi"/>
          <w:sz w:val="20"/>
          <w:szCs w:val="20"/>
        </w:rPr>
        <w:t>, w zakresie dotyczącym przedmiotu tego zamówienia.</w:t>
      </w:r>
    </w:p>
    <w:p w14:paraId="3F8CB7D3" w14:textId="77777777" w:rsidR="00986369" w:rsidRPr="00825A15" w:rsidRDefault="00986369" w:rsidP="00F26294">
      <w:pPr>
        <w:rPr>
          <w:rFonts w:asciiTheme="minorHAnsi" w:hAnsiTheme="minorHAnsi" w:cstheme="minorHAnsi"/>
          <w:sz w:val="20"/>
          <w:szCs w:val="20"/>
        </w:rPr>
      </w:pPr>
    </w:p>
    <w:p w14:paraId="5D8B4060" w14:textId="595A0F16" w:rsidR="00C979D3" w:rsidRDefault="00266B45" w:rsidP="006376D8">
      <w:pPr>
        <w:pStyle w:val="Stronatytuowa0"/>
      </w:pPr>
      <w:r>
        <w:t>OPZ</w:t>
      </w:r>
      <w:r w:rsidR="00C979D3" w:rsidRPr="00C979D3">
        <w:t xml:space="preserve"> CZĘŚĆ II </w:t>
      </w:r>
      <w:r w:rsidR="00F26294">
        <w:t>–</w:t>
      </w:r>
      <w:r w:rsidR="00C979D3" w:rsidRPr="00C979D3">
        <w:t xml:space="preserve"> OGÓLNA</w:t>
      </w:r>
      <w:bookmarkEnd w:id="106"/>
      <w:bookmarkEnd w:id="107"/>
    </w:p>
    <w:p w14:paraId="3102F851" w14:textId="77777777" w:rsidR="00F26294" w:rsidRPr="00C979D3" w:rsidRDefault="00F26294" w:rsidP="006376D8">
      <w:pPr>
        <w:pStyle w:val="Stronatytuowa0"/>
      </w:pPr>
    </w:p>
    <w:p w14:paraId="0213ECEE" w14:textId="3CD3157A" w:rsidR="00C979D3" w:rsidRPr="00E24107" w:rsidRDefault="00C979D3" w:rsidP="006B4F55">
      <w:pPr>
        <w:pStyle w:val="IPoziom1"/>
        <w:outlineLvl w:val="0"/>
      </w:pPr>
      <w:bookmarkStart w:id="108" w:name="_Toc347146816"/>
      <w:bookmarkStart w:id="109" w:name="_Toc77934069"/>
      <w:bookmarkStart w:id="110" w:name="_Toc77785425"/>
      <w:bookmarkStart w:id="111" w:name="_Toc77933562"/>
      <w:bookmarkStart w:id="112" w:name="_Toc221098749"/>
      <w:r w:rsidRPr="00E24107">
        <w:t xml:space="preserve">WYMAGANIA OGÓLNE DOTYCZĄCE REALIZACJI </w:t>
      </w:r>
      <w:bookmarkEnd w:id="108"/>
      <w:r w:rsidR="00AB75B4" w:rsidRPr="00E24107">
        <w:t>PRAC</w:t>
      </w:r>
      <w:bookmarkEnd w:id="109"/>
      <w:bookmarkEnd w:id="110"/>
      <w:bookmarkEnd w:id="111"/>
      <w:bookmarkEnd w:id="112"/>
    </w:p>
    <w:p w14:paraId="25DE5794" w14:textId="1B33464A" w:rsidR="00C979D3" w:rsidRPr="00D6719D" w:rsidRDefault="00C979D3" w:rsidP="008C3535">
      <w:pPr>
        <w:pStyle w:val="IIpoziom"/>
      </w:pPr>
      <w:bookmarkStart w:id="113" w:name="_Toc77786117"/>
      <w:bookmarkStart w:id="114" w:name="_Toc77846396"/>
      <w:bookmarkStart w:id="115" w:name="_Toc347146818"/>
      <w:bookmarkStart w:id="116" w:name="_Toc221098750"/>
      <w:bookmarkEnd w:id="113"/>
      <w:bookmarkEnd w:id="114"/>
      <w:r w:rsidRPr="00D6719D">
        <w:t>W</w:t>
      </w:r>
      <w:r w:rsidR="00BE4C58" w:rsidRPr="00D6719D">
        <w:t>YMAGANIA REALIZACYJNE</w:t>
      </w:r>
      <w:bookmarkEnd w:id="115"/>
      <w:bookmarkEnd w:id="116"/>
    </w:p>
    <w:p w14:paraId="49E8C01B" w14:textId="4394CCF4" w:rsidR="00C979D3" w:rsidRPr="00CA0E83" w:rsidRDefault="00C979D3" w:rsidP="00CA0E83">
      <w:pPr>
        <w:pStyle w:val="IIIPoziom3"/>
        <w:rPr>
          <w:rFonts w:asciiTheme="minorHAnsi" w:hAnsiTheme="minorHAnsi" w:cstheme="minorHAnsi"/>
          <w:sz w:val="20"/>
          <w:szCs w:val="20"/>
        </w:rPr>
      </w:pPr>
      <w:r w:rsidRPr="00CA0E83">
        <w:rPr>
          <w:rFonts w:asciiTheme="minorHAnsi" w:hAnsiTheme="minorHAnsi" w:cstheme="minorHAnsi"/>
          <w:sz w:val="20"/>
          <w:szCs w:val="20"/>
        </w:rPr>
        <w:t>Wszystkie materiały</w:t>
      </w:r>
      <w:r w:rsidR="00BB2D82" w:rsidRPr="00CA0E83">
        <w:rPr>
          <w:rFonts w:asciiTheme="minorHAnsi" w:hAnsiTheme="minorHAnsi" w:cstheme="minorHAnsi"/>
          <w:sz w:val="20"/>
          <w:szCs w:val="20"/>
        </w:rPr>
        <w:t>,</w:t>
      </w:r>
      <w:r w:rsidRPr="00CA0E83">
        <w:rPr>
          <w:rFonts w:asciiTheme="minorHAnsi" w:hAnsiTheme="minorHAnsi" w:cstheme="minorHAnsi"/>
          <w:sz w:val="20"/>
          <w:szCs w:val="20"/>
        </w:rPr>
        <w:t xml:space="preserve"> które będą wykorzystane do realizacji </w:t>
      </w:r>
      <w:r w:rsidR="00AB75B4" w:rsidRPr="00CA0E83">
        <w:rPr>
          <w:rFonts w:asciiTheme="minorHAnsi" w:hAnsiTheme="minorHAnsi" w:cstheme="minorHAnsi"/>
          <w:sz w:val="20"/>
          <w:szCs w:val="20"/>
        </w:rPr>
        <w:t xml:space="preserve">Prac </w:t>
      </w:r>
      <w:r w:rsidRPr="00CA0E83">
        <w:rPr>
          <w:rFonts w:asciiTheme="minorHAnsi" w:hAnsiTheme="minorHAnsi" w:cstheme="minorHAnsi"/>
          <w:sz w:val="20"/>
          <w:szCs w:val="20"/>
        </w:rPr>
        <w:t xml:space="preserve">muszą posiadać stosowne aprobaty, certyfikaty, świadectwa jakości lub atesty dopuszczenia do stosowania w Polsce, które po zakończeniu </w:t>
      </w:r>
      <w:r w:rsidR="003858D0" w:rsidRPr="00CA0E83">
        <w:rPr>
          <w:rFonts w:asciiTheme="minorHAnsi" w:hAnsiTheme="minorHAnsi" w:cstheme="minorHAnsi"/>
          <w:sz w:val="20"/>
          <w:szCs w:val="20"/>
        </w:rPr>
        <w:t>P</w:t>
      </w:r>
      <w:r w:rsidRPr="00CA0E83">
        <w:rPr>
          <w:rFonts w:asciiTheme="minorHAnsi" w:hAnsiTheme="minorHAnsi" w:cstheme="minorHAnsi"/>
          <w:sz w:val="20"/>
          <w:szCs w:val="20"/>
        </w:rPr>
        <w:t>rac stanowić będą integralną część dokumentacji powykonawczej</w:t>
      </w:r>
      <w:r w:rsidR="004777E0" w:rsidRPr="00CA0E83">
        <w:rPr>
          <w:rFonts w:asciiTheme="minorHAnsi" w:hAnsiTheme="minorHAnsi" w:cstheme="minorHAnsi"/>
          <w:sz w:val="20"/>
          <w:szCs w:val="20"/>
        </w:rPr>
        <w:t>.</w:t>
      </w:r>
    </w:p>
    <w:p w14:paraId="011EA1C1" w14:textId="42D8A141" w:rsidR="00C979D3" w:rsidRPr="00CA0E83" w:rsidRDefault="00C979D3" w:rsidP="00CA0E83">
      <w:pPr>
        <w:pStyle w:val="IIIPoziom3"/>
        <w:rPr>
          <w:rFonts w:asciiTheme="minorHAnsi" w:hAnsiTheme="minorHAnsi" w:cstheme="minorHAnsi"/>
          <w:sz w:val="20"/>
          <w:szCs w:val="20"/>
        </w:rPr>
      </w:pPr>
      <w:r w:rsidRPr="00CA0E83">
        <w:rPr>
          <w:rFonts w:asciiTheme="minorHAnsi" w:hAnsiTheme="minorHAnsi" w:cstheme="minorHAnsi"/>
          <w:sz w:val="20"/>
          <w:szCs w:val="20"/>
        </w:rPr>
        <w:t xml:space="preserve">Wykonawca zrealizuje wszystkie </w:t>
      </w:r>
      <w:r w:rsidR="00186DA3" w:rsidRPr="00CA0E83">
        <w:rPr>
          <w:rFonts w:asciiTheme="minorHAnsi" w:hAnsiTheme="minorHAnsi" w:cstheme="minorHAnsi"/>
          <w:sz w:val="20"/>
          <w:szCs w:val="20"/>
        </w:rPr>
        <w:t>Prace</w:t>
      </w:r>
      <w:r w:rsidRPr="00CA0E83">
        <w:rPr>
          <w:rFonts w:asciiTheme="minorHAnsi" w:hAnsiTheme="minorHAnsi" w:cstheme="minorHAnsi"/>
          <w:sz w:val="20"/>
          <w:szCs w:val="20"/>
        </w:rPr>
        <w:t xml:space="preserve"> zgodnie z:</w:t>
      </w:r>
    </w:p>
    <w:p w14:paraId="45BCA7E5" w14:textId="1DBAF766" w:rsidR="00C979D3" w:rsidRPr="00D5413A" w:rsidRDefault="00C979D3" w:rsidP="00E71722">
      <w:pPr>
        <w:pStyle w:val="Akapitzlist"/>
        <w:numPr>
          <w:ilvl w:val="0"/>
          <w:numId w:val="9"/>
        </w:numPr>
        <w:spacing w:before="60" w:after="60" w:line="240" w:lineRule="auto"/>
        <w:rPr>
          <w:rFonts w:asciiTheme="minorHAnsi" w:hAnsiTheme="minorHAnsi" w:cstheme="minorHAnsi"/>
          <w:sz w:val="20"/>
          <w:szCs w:val="20"/>
        </w:rPr>
      </w:pPr>
      <w:r w:rsidRPr="00D5413A">
        <w:rPr>
          <w:rFonts w:asciiTheme="minorHAnsi" w:hAnsiTheme="minorHAnsi" w:cstheme="minorHAnsi"/>
          <w:sz w:val="20"/>
          <w:szCs w:val="20"/>
        </w:rPr>
        <w:t xml:space="preserve">założeniami </w:t>
      </w:r>
      <w:r w:rsidR="00266B45" w:rsidRPr="00D5413A">
        <w:rPr>
          <w:rFonts w:asciiTheme="minorHAnsi" w:hAnsiTheme="minorHAnsi" w:cstheme="minorHAnsi"/>
          <w:sz w:val="20"/>
          <w:szCs w:val="20"/>
        </w:rPr>
        <w:t>OPZ</w:t>
      </w:r>
      <w:r w:rsidRPr="00D5413A">
        <w:rPr>
          <w:rFonts w:asciiTheme="minorHAnsi" w:hAnsiTheme="minorHAnsi" w:cstheme="minorHAnsi"/>
          <w:sz w:val="20"/>
          <w:szCs w:val="20"/>
        </w:rPr>
        <w:t>,</w:t>
      </w:r>
    </w:p>
    <w:p w14:paraId="7181E8CC" w14:textId="77777777" w:rsidR="00C979D3" w:rsidRPr="00D5413A" w:rsidRDefault="00C979D3" w:rsidP="00E71722">
      <w:pPr>
        <w:pStyle w:val="Akapitzlist"/>
        <w:numPr>
          <w:ilvl w:val="0"/>
          <w:numId w:val="9"/>
        </w:numPr>
        <w:spacing w:before="60" w:after="60" w:line="240" w:lineRule="auto"/>
        <w:rPr>
          <w:rFonts w:asciiTheme="minorHAnsi" w:hAnsiTheme="minorHAnsi" w:cstheme="minorHAnsi"/>
          <w:sz w:val="20"/>
          <w:szCs w:val="20"/>
        </w:rPr>
      </w:pPr>
      <w:r w:rsidRPr="00D5413A">
        <w:rPr>
          <w:rFonts w:asciiTheme="minorHAnsi" w:hAnsiTheme="minorHAnsi" w:cstheme="minorHAnsi"/>
          <w:sz w:val="20"/>
          <w:szCs w:val="20"/>
        </w:rPr>
        <w:t>z profesjonalną starannością,</w:t>
      </w:r>
    </w:p>
    <w:p w14:paraId="1FCCD226" w14:textId="3DEF31EC" w:rsidR="00C979D3" w:rsidRPr="00D5413A" w:rsidRDefault="00C979D3" w:rsidP="00E71722">
      <w:pPr>
        <w:pStyle w:val="Akapitzlist"/>
        <w:numPr>
          <w:ilvl w:val="0"/>
          <w:numId w:val="9"/>
        </w:numPr>
        <w:spacing w:before="60" w:after="60" w:line="240" w:lineRule="auto"/>
        <w:rPr>
          <w:rFonts w:asciiTheme="minorHAnsi" w:hAnsiTheme="minorHAnsi" w:cstheme="minorHAnsi"/>
          <w:sz w:val="20"/>
          <w:szCs w:val="20"/>
        </w:rPr>
      </w:pPr>
      <w:r w:rsidRPr="00D5413A">
        <w:rPr>
          <w:rFonts w:asciiTheme="minorHAnsi" w:hAnsiTheme="minorHAnsi" w:cstheme="minorHAnsi"/>
          <w:sz w:val="20"/>
          <w:szCs w:val="20"/>
        </w:rPr>
        <w:t xml:space="preserve">zgodnie z przepisami BHP, </w:t>
      </w:r>
      <w:r w:rsidR="00756A07" w:rsidRPr="00D5413A">
        <w:rPr>
          <w:rFonts w:asciiTheme="minorHAnsi" w:hAnsiTheme="minorHAnsi" w:cstheme="minorHAnsi"/>
          <w:sz w:val="20"/>
          <w:szCs w:val="20"/>
        </w:rPr>
        <w:t>przeciwpożarowymi</w:t>
      </w:r>
      <w:r w:rsidRPr="00D5413A">
        <w:rPr>
          <w:rFonts w:asciiTheme="minorHAnsi" w:hAnsiTheme="minorHAnsi" w:cstheme="minorHAnsi"/>
          <w:sz w:val="20"/>
          <w:szCs w:val="20"/>
        </w:rPr>
        <w:t xml:space="preserve"> i ochrony środowiska,</w:t>
      </w:r>
    </w:p>
    <w:p w14:paraId="0FA6AEFC" w14:textId="4B39D0E8" w:rsidR="00C979D3" w:rsidRPr="00D5413A" w:rsidRDefault="00825A15" w:rsidP="00E71722">
      <w:pPr>
        <w:pStyle w:val="Akapitzlist"/>
        <w:numPr>
          <w:ilvl w:val="0"/>
          <w:numId w:val="9"/>
        </w:numPr>
        <w:spacing w:before="60" w:after="60" w:line="240" w:lineRule="auto"/>
        <w:rPr>
          <w:rFonts w:asciiTheme="minorHAnsi" w:hAnsiTheme="minorHAnsi" w:cstheme="minorHAnsi"/>
          <w:sz w:val="20"/>
          <w:szCs w:val="20"/>
        </w:rPr>
      </w:pPr>
      <w:r w:rsidRPr="00D5413A">
        <w:rPr>
          <w:rFonts w:asciiTheme="minorHAnsi" w:hAnsiTheme="minorHAnsi" w:cstheme="minorHAnsi"/>
          <w:sz w:val="20"/>
          <w:szCs w:val="20"/>
        </w:rPr>
        <w:t>zgodnie z opracowanym Projektem O</w:t>
      </w:r>
      <w:r w:rsidR="00C979D3" w:rsidRPr="00D5413A">
        <w:rPr>
          <w:rFonts w:asciiTheme="minorHAnsi" w:hAnsiTheme="minorHAnsi" w:cstheme="minorHAnsi"/>
          <w:sz w:val="20"/>
          <w:szCs w:val="20"/>
        </w:rPr>
        <w:t xml:space="preserve">rganizacji </w:t>
      </w:r>
      <w:r w:rsidRPr="00D5413A">
        <w:rPr>
          <w:rFonts w:asciiTheme="minorHAnsi" w:hAnsiTheme="minorHAnsi" w:cstheme="minorHAnsi"/>
          <w:sz w:val="20"/>
          <w:szCs w:val="20"/>
        </w:rPr>
        <w:t>Robót (POR)</w:t>
      </w:r>
    </w:p>
    <w:p w14:paraId="0893AF59" w14:textId="2E82FD71" w:rsidR="00C979D3" w:rsidRPr="00CA0E83" w:rsidRDefault="00C979D3" w:rsidP="00CA0E83">
      <w:pPr>
        <w:pStyle w:val="IIIPoziom3"/>
        <w:rPr>
          <w:rFonts w:asciiTheme="minorHAnsi" w:hAnsiTheme="minorHAnsi" w:cstheme="minorHAnsi"/>
          <w:sz w:val="20"/>
          <w:szCs w:val="20"/>
        </w:rPr>
      </w:pPr>
      <w:r w:rsidRPr="00CA0E83">
        <w:rPr>
          <w:rFonts w:asciiTheme="minorHAnsi" w:hAnsiTheme="minorHAnsi" w:cstheme="minorHAnsi"/>
          <w:sz w:val="20"/>
          <w:szCs w:val="20"/>
        </w:rPr>
        <w:lastRenderedPageBreak/>
        <w:t xml:space="preserve">Każdy wyrób i materiał przeznaczony do wbudowania, a dostarczony na </w:t>
      </w:r>
      <w:r w:rsidR="00AB75B4" w:rsidRPr="00CA0E83">
        <w:rPr>
          <w:rFonts w:asciiTheme="minorHAnsi" w:hAnsiTheme="minorHAnsi" w:cstheme="minorHAnsi"/>
          <w:sz w:val="20"/>
          <w:szCs w:val="20"/>
        </w:rPr>
        <w:t>miejsce Prac</w:t>
      </w:r>
      <w:r w:rsidRPr="00CA0E83">
        <w:rPr>
          <w:rFonts w:asciiTheme="minorHAnsi" w:hAnsiTheme="minorHAnsi" w:cstheme="minorHAnsi"/>
          <w:sz w:val="20"/>
          <w:szCs w:val="20"/>
        </w:rPr>
        <w:t xml:space="preserve"> musi posiadać wszystkie niezbędne dokumenty dopuszczające do stosowania na rynku polskim</w:t>
      </w:r>
      <w:r w:rsidR="005536DC" w:rsidRPr="00CA0E83">
        <w:rPr>
          <w:rFonts w:asciiTheme="minorHAnsi" w:hAnsiTheme="minorHAnsi" w:cstheme="minorHAnsi"/>
          <w:sz w:val="20"/>
          <w:szCs w:val="20"/>
        </w:rPr>
        <w:t>,</w:t>
      </w:r>
      <w:r w:rsidRPr="00CA0E83">
        <w:rPr>
          <w:rFonts w:asciiTheme="minorHAnsi" w:hAnsiTheme="minorHAnsi" w:cstheme="minorHAnsi"/>
          <w:sz w:val="20"/>
          <w:szCs w:val="20"/>
        </w:rPr>
        <w:t xml:space="preserve"> m.in. stwierdzające jego pochodzenie, przydatność techniczną, spełnienie warunków wymagań BHP, ppoż. i Sanepidu (atesty, certyfikaty, poświadczenia, świadectwa jakości, zgodności, oceny ryzyka itp.) oraz normy jakości. W</w:t>
      </w:r>
      <w:r w:rsidR="005536DC" w:rsidRPr="00CA0E83">
        <w:rPr>
          <w:rFonts w:asciiTheme="minorHAnsi" w:hAnsiTheme="minorHAnsi" w:cstheme="minorHAnsi"/>
          <w:sz w:val="20"/>
          <w:szCs w:val="20"/>
        </w:rPr>
        <w:t> </w:t>
      </w:r>
      <w:r w:rsidRPr="00CA0E83">
        <w:rPr>
          <w:rFonts w:asciiTheme="minorHAnsi" w:hAnsiTheme="minorHAnsi" w:cstheme="minorHAnsi"/>
          <w:sz w:val="20"/>
          <w:szCs w:val="20"/>
        </w:rPr>
        <w:t>przypadku rusztowań, muszą one spełniać wymagania przepisów prawa i posiadać zatwierdzony projekt zgodnie przepisami w tym zakresie.</w:t>
      </w:r>
    </w:p>
    <w:p w14:paraId="24BAACD8" w14:textId="6EEE1027" w:rsidR="00C979D3" w:rsidRPr="00CA0E83" w:rsidRDefault="00C979D3" w:rsidP="00CA0E83">
      <w:pPr>
        <w:pStyle w:val="IIIPoziom3"/>
        <w:rPr>
          <w:rFonts w:asciiTheme="minorHAnsi" w:hAnsiTheme="minorHAnsi" w:cstheme="minorHAnsi"/>
          <w:sz w:val="20"/>
          <w:szCs w:val="20"/>
        </w:rPr>
      </w:pPr>
      <w:r w:rsidRPr="00CA0E83">
        <w:rPr>
          <w:rFonts w:asciiTheme="minorHAnsi" w:hAnsiTheme="minorHAnsi" w:cstheme="minorHAnsi"/>
          <w:sz w:val="20"/>
          <w:szCs w:val="20"/>
        </w:rPr>
        <w:t xml:space="preserve">Wykonawca musi w swoim zakresie uwzględnić wszystkie koszty towarzyszące, które trzeba ponieść realizując </w:t>
      </w:r>
      <w:r w:rsidR="004777E0" w:rsidRPr="00CA0E83">
        <w:rPr>
          <w:rFonts w:asciiTheme="minorHAnsi" w:hAnsiTheme="minorHAnsi" w:cstheme="minorHAnsi"/>
          <w:sz w:val="20"/>
          <w:szCs w:val="20"/>
        </w:rPr>
        <w:t>P</w:t>
      </w:r>
      <w:r w:rsidRPr="00CA0E83">
        <w:rPr>
          <w:rFonts w:asciiTheme="minorHAnsi" w:hAnsiTheme="minorHAnsi" w:cstheme="minorHAnsi"/>
          <w:sz w:val="20"/>
          <w:szCs w:val="20"/>
        </w:rPr>
        <w:t xml:space="preserve">race, między innymi koszty wywozu </w:t>
      </w:r>
      <w:r w:rsidR="00A23FA5" w:rsidRPr="00CA0E83">
        <w:rPr>
          <w:rFonts w:asciiTheme="minorHAnsi" w:hAnsiTheme="minorHAnsi" w:cstheme="minorHAnsi"/>
          <w:sz w:val="20"/>
          <w:szCs w:val="20"/>
        </w:rPr>
        <w:t xml:space="preserve">z terenu zakładu </w:t>
      </w:r>
      <w:r w:rsidRPr="00CA0E83">
        <w:rPr>
          <w:rFonts w:asciiTheme="minorHAnsi" w:hAnsiTheme="minorHAnsi" w:cstheme="minorHAnsi"/>
          <w:sz w:val="20"/>
          <w:szCs w:val="20"/>
        </w:rPr>
        <w:t xml:space="preserve">materiałów lub elementów </w:t>
      </w:r>
      <w:r w:rsidR="00A23FA5" w:rsidRPr="00CA0E83">
        <w:rPr>
          <w:rFonts w:asciiTheme="minorHAnsi" w:hAnsiTheme="minorHAnsi" w:cstheme="minorHAnsi"/>
          <w:sz w:val="20"/>
          <w:szCs w:val="20"/>
        </w:rPr>
        <w:t>odpadowych</w:t>
      </w:r>
      <w:r w:rsidR="00A23FA5" w:rsidRPr="006B4F55">
        <w:rPr>
          <w:rStyle w:val="Wyrnieniedelikatne"/>
          <w:i w:val="0"/>
          <w:iCs w:val="0"/>
          <w:color w:val="auto"/>
        </w:rPr>
        <w:t xml:space="preserve"> </w:t>
      </w:r>
      <w:r w:rsidR="00A23FA5" w:rsidRPr="00CA0E83">
        <w:rPr>
          <w:rFonts w:asciiTheme="minorHAnsi" w:hAnsiTheme="minorHAnsi" w:cstheme="minorHAnsi"/>
          <w:sz w:val="20"/>
          <w:szCs w:val="20"/>
        </w:rPr>
        <w:t>powstałych w wyniku prowadzonych Prac</w:t>
      </w:r>
      <w:r w:rsidR="00A33DAD" w:rsidRPr="00CA0E83">
        <w:rPr>
          <w:rFonts w:asciiTheme="minorHAnsi" w:hAnsiTheme="minorHAnsi" w:cstheme="minorHAnsi"/>
          <w:sz w:val="20"/>
          <w:szCs w:val="20"/>
        </w:rPr>
        <w:t xml:space="preserve">, </w:t>
      </w:r>
      <w:r w:rsidRPr="00CA0E83">
        <w:rPr>
          <w:rFonts w:asciiTheme="minorHAnsi" w:hAnsiTheme="minorHAnsi" w:cstheme="minorHAnsi"/>
          <w:sz w:val="20"/>
          <w:szCs w:val="20"/>
        </w:rPr>
        <w:t xml:space="preserve">z wyjątkiem złomu stalowego i metali kolorowych (który musi być pocięty, w ramach kosztów </w:t>
      </w:r>
      <w:r w:rsidR="000E4161" w:rsidRPr="00CA0E83">
        <w:rPr>
          <w:rFonts w:asciiTheme="minorHAnsi" w:hAnsiTheme="minorHAnsi" w:cstheme="minorHAnsi"/>
          <w:sz w:val="20"/>
          <w:szCs w:val="20"/>
        </w:rPr>
        <w:t>W</w:t>
      </w:r>
      <w:r w:rsidRPr="00CA0E83">
        <w:rPr>
          <w:rFonts w:asciiTheme="minorHAnsi" w:hAnsiTheme="minorHAnsi" w:cstheme="minorHAnsi"/>
          <w:sz w:val="20"/>
          <w:szCs w:val="20"/>
        </w:rPr>
        <w:t>ykonawcy, na elementy mieszczące się do kontenera) oraz oleju odpadowego.</w:t>
      </w:r>
    </w:p>
    <w:p w14:paraId="0CBC0F0A" w14:textId="6F8B455E" w:rsidR="00C979D3" w:rsidRPr="00CA0E83" w:rsidRDefault="00C979D3" w:rsidP="00CA0E83">
      <w:pPr>
        <w:pStyle w:val="IIIPoziom3"/>
        <w:rPr>
          <w:rFonts w:asciiTheme="minorHAnsi" w:hAnsiTheme="minorHAnsi" w:cstheme="minorHAnsi"/>
          <w:sz w:val="20"/>
          <w:szCs w:val="20"/>
        </w:rPr>
      </w:pPr>
      <w:r w:rsidRPr="00CA0E83">
        <w:rPr>
          <w:rFonts w:asciiTheme="minorHAnsi" w:hAnsiTheme="minorHAnsi" w:cstheme="minorHAnsi"/>
          <w:sz w:val="20"/>
          <w:szCs w:val="20"/>
        </w:rPr>
        <w:t xml:space="preserve">Wykonawca podczas realizacji </w:t>
      </w:r>
      <w:r w:rsidR="004D2DAB" w:rsidRPr="00CA0E83">
        <w:rPr>
          <w:rFonts w:asciiTheme="minorHAnsi" w:hAnsiTheme="minorHAnsi" w:cstheme="minorHAnsi"/>
          <w:sz w:val="20"/>
          <w:szCs w:val="20"/>
        </w:rPr>
        <w:t>P</w:t>
      </w:r>
      <w:r w:rsidRPr="00CA0E83">
        <w:rPr>
          <w:rFonts w:asciiTheme="minorHAnsi" w:hAnsiTheme="minorHAnsi" w:cstheme="minorHAnsi"/>
          <w:sz w:val="20"/>
          <w:szCs w:val="20"/>
        </w:rPr>
        <w:t xml:space="preserve">rac zobowiązany będzie do prowadzenia swoich </w:t>
      </w:r>
      <w:r w:rsidR="00D92D41" w:rsidRPr="00CA0E83">
        <w:rPr>
          <w:rFonts w:asciiTheme="minorHAnsi" w:hAnsiTheme="minorHAnsi" w:cstheme="minorHAnsi"/>
          <w:sz w:val="20"/>
          <w:szCs w:val="20"/>
        </w:rPr>
        <w:t>P</w:t>
      </w:r>
      <w:r w:rsidRPr="00CA0E83">
        <w:rPr>
          <w:rFonts w:asciiTheme="minorHAnsi" w:hAnsiTheme="minorHAnsi" w:cstheme="minorHAnsi"/>
          <w:sz w:val="20"/>
          <w:szCs w:val="20"/>
        </w:rPr>
        <w:t>rac w sposób umożliwiający poprawne funkcjonowanie zakładu podc</w:t>
      </w:r>
      <w:r w:rsidR="00D5413A" w:rsidRPr="00CA0E83">
        <w:rPr>
          <w:rFonts w:asciiTheme="minorHAnsi" w:hAnsiTheme="minorHAnsi" w:cstheme="minorHAnsi"/>
          <w:sz w:val="20"/>
          <w:szCs w:val="20"/>
        </w:rPr>
        <w:t>zas procesów produkcji energii.</w:t>
      </w:r>
    </w:p>
    <w:p w14:paraId="1275129F" w14:textId="2EB0CFBD" w:rsidR="00C979D3" w:rsidRPr="00D6719D" w:rsidRDefault="00C979D3" w:rsidP="008C3535">
      <w:pPr>
        <w:pStyle w:val="IIpoziom"/>
      </w:pPr>
      <w:bookmarkStart w:id="117" w:name="_Toc347146819"/>
      <w:bookmarkStart w:id="118" w:name="_Toc221098751"/>
      <w:r w:rsidRPr="00D6719D">
        <w:t>P</w:t>
      </w:r>
      <w:r w:rsidR="00BE4C58" w:rsidRPr="00D6719D">
        <w:t xml:space="preserve">ODSTAWOWE OBOWIĄZAKI WYKONAWCY </w:t>
      </w:r>
      <w:bookmarkEnd w:id="117"/>
      <w:r w:rsidR="00BE4C58" w:rsidRPr="00D6719D">
        <w:t>W ZAKRESIE REALIZACJI PRAC</w:t>
      </w:r>
      <w:bookmarkEnd w:id="118"/>
      <w:r w:rsidRPr="00D6719D">
        <w:t xml:space="preserve"> </w:t>
      </w:r>
    </w:p>
    <w:p w14:paraId="6E552357" w14:textId="0604783A" w:rsidR="00C979D3" w:rsidRPr="00CA0E83" w:rsidRDefault="00C979D3" w:rsidP="00CA0E83">
      <w:pPr>
        <w:pStyle w:val="IIIPoziom3"/>
        <w:rPr>
          <w:rFonts w:asciiTheme="minorHAnsi" w:hAnsiTheme="minorHAnsi" w:cstheme="minorHAnsi"/>
          <w:sz w:val="20"/>
          <w:szCs w:val="20"/>
        </w:rPr>
      </w:pPr>
      <w:r w:rsidRPr="009302E3">
        <w:rPr>
          <w:rFonts w:asciiTheme="minorHAnsi" w:hAnsiTheme="minorHAnsi" w:cstheme="minorHAnsi"/>
          <w:sz w:val="20"/>
          <w:szCs w:val="20"/>
        </w:rPr>
        <w:t xml:space="preserve">Przedstawienie Zamawiającemu listy pracowników z zaznaczeniem posiadanych przez nich uprawnień </w:t>
      </w:r>
      <w:r w:rsidRPr="00CA0E83">
        <w:rPr>
          <w:rFonts w:asciiTheme="minorHAnsi" w:hAnsiTheme="minorHAnsi" w:cstheme="minorHAnsi"/>
          <w:sz w:val="20"/>
          <w:szCs w:val="20"/>
        </w:rPr>
        <w:t xml:space="preserve">w zależności do charakteru realizowanych </w:t>
      </w:r>
      <w:r w:rsidR="003858D0" w:rsidRPr="00CA0E83">
        <w:rPr>
          <w:rFonts w:asciiTheme="minorHAnsi" w:hAnsiTheme="minorHAnsi" w:cstheme="minorHAnsi"/>
          <w:sz w:val="20"/>
          <w:szCs w:val="20"/>
        </w:rPr>
        <w:t>P</w:t>
      </w:r>
      <w:r w:rsidRPr="00CA0E83">
        <w:rPr>
          <w:rFonts w:asciiTheme="minorHAnsi" w:hAnsiTheme="minorHAnsi" w:cstheme="minorHAnsi"/>
          <w:sz w:val="20"/>
          <w:szCs w:val="20"/>
        </w:rPr>
        <w:t>rac (w tym energetycznych).</w:t>
      </w:r>
    </w:p>
    <w:p w14:paraId="5339BB7D" w14:textId="4A7C6676" w:rsidR="00C979D3" w:rsidRPr="00CA0E83" w:rsidRDefault="00C979D3" w:rsidP="00CA0E83">
      <w:pPr>
        <w:pStyle w:val="IIIPoziom3"/>
        <w:rPr>
          <w:rFonts w:asciiTheme="minorHAnsi" w:hAnsiTheme="minorHAnsi" w:cstheme="minorHAnsi"/>
          <w:sz w:val="20"/>
          <w:szCs w:val="20"/>
        </w:rPr>
      </w:pPr>
      <w:r w:rsidRPr="00CA0E83">
        <w:rPr>
          <w:rFonts w:asciiTheme="minorHAnsi" w:hAnsiTheme="minorHAnsi" w:cstheme="minorHAnsi"/>
          <w:sz w:val="20"/>
          <w:szCs w:val="20"/>
        </w:rPr>
        <w:t xml:space="preserve">Odebranie </w:t>
      </w:r>
      <w:r w:rsidR="008E56F7" w:rsidRPr="00CA0E83">
        <w:rPr>
          <w:rFonts w:asciiTheme="minorHAnsi" w:hAnsiTheme="minorHAnsi" w:cstheme="minorHAnsi"/>
          <w:sz w:val="20"/>
          <w:szCs w:val="20"/>
        </w:rPr>
        <w:t>miejsca Prac</w:t>
      </w:r>
      <w:r w:rsidRPr="00CA0E83">
        <w:rPr>
          <w:rFonts w:asciiTheme="minorHAnsi" w:hAnsiTheme="minorHAnsi" w:cstheme="minorHAnsi"/>
          <w:sz w:val="20"/>
          <w:szCs w:val="20"/>
        </w:rPr>
        <w:t xml:space="preserve"> z podaniem pisemnego zapotrzebowania na media i ich parametry.</w:t>
      </w:r>
    </w:p>
    <w:p w14:paraId="68DA800D" w14:textId="255E0633" w:rsidR="00C979D3" w:rsidRPr="00CA0E83" w:rsidRDefault="00C979D3" w:rsidP="00CA0E83">
      <w:pPr>
        <w:pStyle w:val="IIIPoziom3"/>
        <w:rPr>
          <w:rFonts w:asciiTheme="minorHAnsi" w:hAnsiTheme="minorHAnsi" w:cstheme="minorHAnsi"/>
          <w:sz w:val="20"/>
          <w:szCs w:val="20"/>
        </w:rPr>
      </w:pPr>
      <w:r w:rsidRPr="00CA0E83">
        <w:rPr>
          <w:rFonts w:asciiTheme="minorHAnsi" w:hAnsiTheme="minorHAnsi" w:cstheme="minorHAnsi"/>
          <w:sz w:val="20"/>
          <w:szCs w:val="20"/>
        </w:rPr>
        <w:t xml:space="preserve">Realizacja </w:t>
      </w:r>
      <w:r w:rsidR="00AB75B4" w:rsidRPr="00CA0E83">
        <w:rPr>
          <w:rFonts w:asciiTheme="minorHAnsi" w:hAnsiTheme="minorHAnsi" w:cstheme="minorHAnsi"/>
          <w:sz w:val="20"/>
          <w:szCs w:val="20"/>
        </w:rPr>
        <w:t>Prac</w:t>
      </w:r>
      <w:r w:rsidR="008E56F7" w:rsidRPr="00CA0E83">
        <w:rPr>
          <w:rFonts w:asciiTheme="minorHAnsi" w:hAnsiTheme="minorHAnsi" w:cstheme="minorHAnsi"/>
          <w:sz w:val="20"/>
          <w:szCs w:val="20"/>
        </w:rPr>
        <w:t xml:space="preserve"> </w:t>
      </w:r>
      <w:r w:rsidRPr="00CA0E83">
        <w:rPr>
          <w:rFonts w:asciiTheme="minorHAnsi" w:hAnsiTheme="minorHAnsi" w:cstheme="minorHAnsi"/>
          <w:sz w:val="20"/>
          <w:szCs w:val="20"/>
        </w:rPr>
        <w:t>zgodnie z zatwierdzoną przez Zamawiającego dokumentacją</w:t>
      </w:r>
      <w:r w:rsidR="00F22DCF" w:rsidRPr="00CA0E83">
        <w:rPr>
          <w:rFonts w:asciiTheme="minorHAnsi" w:hAnsiTheme="minorHAnsi" w:cstheme="minorHAnsi"/>
          <w:sz w:val="20"/>
          <w:szCs w:val="20"/>
        </w:rPr>
        <w:t>.</w:t>
      </w:r>
    </w:p>
    <w:p w14:paraId="216F642B" w14:textId="44A94C33" w:rsidR="00C979D3" w:rsidRPr="00CA0E83" w:rsidRDefault="00C979D3" w:rsidP="00CA0E83">
      <w:pPr>
        <w:pStyle w:val="IIIPoziom3"/>
        <w:rPr>
          <w:rFonts w:asciiTheme="minorHAnsi" w:hAnsiTheme="minorHAnsi" w:cstheme="minorHAnsi"/>
          <w:sz w:val="20"/>
          <w:szCs w:val="20"/>
        </w:rPr>
      </w:pPr>
      <w:r w:rsidRPr="00CA0E83">
        <w:rPr>
          <w:rFonts w:asciiTheme="minorHAnsi" w:hAnsiTheme="minorHAnsi" w:cstheme="minorHAnsi"/>
          <w:sz w:val="20"/>
          <w:szCs w:val="20"/>
        </w:rPr>
        <w:t xml:space="preserve">Przedstawienie sprawozdania z postępu </w:t>
      </w:r>
      <w:r w:rsidR="003858D0" w:rsidRPr="00CA0E83">
        <w:rPr>
          <w:rFonts w:asciiTheme="minorHAnsi" w:hAnsiTheme="minorHAnsi" w:cstheme="minorHAnsi"/>
          <w:sz w:val="20"/>
          <w:szCs w:val="20"/>
        </w:rPr>
        <w:t>P</w:t>
      </w:r>
      <w:r w:rsidRPr="00CA0E83">
        <w:rPr>
          <w:rFonts w:asciiTheme="minorHAnsi" w:hAnsiTheme="minorHAnsi" w:cstheme="minorHAnsi"/>
          <w:sz w:val="20"/>
          <w:szCs w:val="20"/>
        </w:rPr>
        <w:t>rac wg wymagań Zamawiającego.</w:t>
      </w:r>
    </w:p>
    <w:p w14:paraId="4962793F" w14:textId="567E7E39" w:rsidR="00C979D3" w:rsidRPr="00CA0E83" w:rsidRDefault="00C979D3" w:rsidP="00CA0E83">
      <w:pPr>
        <w:pStyle w:val="IIIPoziom3"/>
        <w:rPr>
          <w:rFonts w:asciiTheme="minorHAnsi" w:hAnsiTheme="minorHAnsi" w:cstheme="minorHAnsi"/>
          <w:sz w:val="20"/>
          <w:szCs w:val="20"/>
        </w:rPr>
      </w:pPr>
      <w:r w:rsidRPr="00CA0E83">
        <w:rPr>
          <w:rFonts w:asciiTheme="minorHAnsi" w:hAnsiTheme="minorHAnsi" w:cstheme="minorHAnsi"/>
          <w:sz w:val="20"/>
          <w:szCs w:val="20"/>
        </w:rPr>
        <w:t xml:space="preserve">Otwieranie poleceń pisemnych na wykonanie </w:t>
      </w:r>
      <w:r w:rsidR="003858D0" w:rsidRPr="00CA0E83">
        <w:rPr>
          <w:rFonts w:asciiTheme="minorHAnsi" w:hAnsiTheme="minorHAnsi" w:cstheme="minorHAnsi"/>
          <w:sz w:val="20"/>
          <w:szCs w:val="20"/>
        </w:rPr>
        <w:t>P</w:t>
      </w:r>
      <w:r w:rsidRPr="00CA0E83">
        <w:rPr>
          <w:rFonts w:asciiTheme="minorHAnsi" w:hAnsiTheme="minorHAnsi" w:cstheme="minorHAnsi"/>
          <w:sz w:val="20"/>
          <w:szCs w:val="20"/>
        </w:rPr>
        <w:t>rac.</w:t>
      </w:r>
    </w:p>
    <w:p w14:paraId="5AC0EA48" w14:textId="6BE3AA05" w:rsidR="00C979D3" w:rsidRPr="00CA0E83" w:rsidRDefault="00C979D3" w:rsidP="00CA0E83">
      <w:pPr>
        <w:pStyle w:val="IIIPoziom3"/>
        <w:rPr>
          <w:rFonts w:asciiTheme="minorHAnsi" w:hAnsiTheme="minorHAnsi" w:cstheme="minorHAnsi"/>
          <w:sz w:val="20"/>
          <w:szCs w:val="20"/>
        </w:rPr>
      </w:pPr>
      <w:r w:rsidRPr="00CA0E83">
        <w:rPr>
          <w:rFonts w:asciiTheme="minorHAnsi" w:hAnsiTheme="minorHAnsi" w:cstheme="minorHAnsi"/>
          <w:sz w:val="20"/>
          <w:szCs w:val="20"/>
        </w:rPr>
        <w:t>Koordynowanie na bieżąco wykonywanych przez siebie Prac z Pracami wykonywanymi przez innych Wykonawców w porozumieniu z Przedstawicielem Zamawiającego.</w:t>
      </w:r>
    </w:p>
    <w:p w14:paraId="35E8C17F" w14:textId="2CD3124E" w:rsidR="00C979D3" w:rsidRPr="00CA0E83" w:rsidRDefault="00C979D3" w:rsidP="00CA0E83">
      <w:pPr>
        <w:pStyle w:val="IIIPoziom3"/>
        <w:rPr>
          <w:rFonts w:asciiTheme="minorHAnsi" w:hAnsiTheme="minorHAnsi" w:cstheme="minorHAnsi"/>
          <w:sz w:val="20"/>
          <w:szCs w:val="20"/>
        </w:rPr>
      </w:pPr>
      <w:r w:rsidRPr="00CA0E83">
        <w:rPr>
          <w:rFonts w:asciiTheme="minorHAnsi" w:hAnsiTheme="minorHAnsi" w:cstheme="minorHAnsi"/>
          <w:sz w:val="20"/>
          <w:szCs w:val="20"/>
        </w:rPr>
        <w:t>Przetransportowanie usuniętych elementów metalowych do kontenerów na materiały przeznaczone do złomowania.</w:t>
      </w:r>
    </w:p>
    <w:p w14:paraId="3D53E9D9" w14:textId="387216CC" w:rsidR="00C979D3" w:rsidRPr="00CA0E83" w:rsidRDefault="00C979D3" w:rsidP="00CA0E83">
      <w:pPr>
        <w:pStyle w:val="IIIPoziom3"/>
        <w:rPr>
          <w:rFonts w:asciiTheme="minorHAnsi" w:hAnsiTheme="minorHAnsi" w:cstheme="minorHAnsi"/>
          <w:sz w:val="20"/>
          <w:szCs w:val="20"/>
        </w:rPr>
      </w:pPr>
      <w:r w:rsidRPr="00CA0E83">
        <w:rPr>
          <w:rFonts w:asciiTheme="minorHAnsi" w:hAnsiTheme="minorHAnsi" w:cstheme="minorHAnsi"/>
          <w:sz w:val="20"/>
          <w:szCs w:val="20"/>
        </w:rPr>
        <w:t>Zapewnienie transportu elementów podlegających montażowi do miejsca ich montażu.</w:t>
      </w:r>
    </w:p>
    <w:p w14:paraId="573EF2F6" w14:textId="720B2E24" w:rsidR="00C979D3" w:rsidRPr="00CA0E83" w:rsidRDefault="00C979D3" w:rsidP="00CA0E83">
      <w:pPr>
        <w:pStyle w:val="IIIPoziom3"/>
        <w:rPr>
          <w:rFonts w:asciiTheme="minorHAnsi" w:hAnsiTheme="minorHAnsi" w:cstheme="minorHAnsi"/>
          <w:sz w:val="20"/>
          <w:szCs w:val="20"/>
        </w:rPr>
      </w:pPr>
      <w:r w:rsidRPr="00CA0E83">
        <w:rPr>
          <w:rFonts w:asciiTheme="minorHAnsi" w:hAnsiTheme="minorHAnsi" w:cstheme="minorHAnsi"/>
          <w:sz w:val="20"/>
          <w:szCs w:val="20"/>
        </w:rPr>
        <w:t xml:space="preserve"> Wykonawca przed przystąpieniem do </w:t>
      </w:r>
      <w:r w:rsidR="003858D0" w:rsidRPr="00CA0E83">
        <w:rPr>
          <w:rFonts w:asciiTheme="minorHAnsi" w:hAnsiTheme="minorHAnsi" w:cstheme="minorHAnsi"/>
          <w:sz w:val="20"/>
          <w:szCs w:val="20"/>
        </w:rPr>
        <w:t>P</w:t>
      </w:r>
      <w:r w:rsidRPr="00CA0E83">
        <w:rPr>
          <w:rFonts w:asciiTheme="minorHAnsi" w:hAnsiTheme="minorHAnsi" w:cstheme="minorHAnsi"/>
          <w:sz w:val="20"/>
          <w:szCs w:val="20"/>
        </w:rPr>
        <w:t xml:space="preserve">rac na </w:t>
      </w:r>
      <w:r w:rsidR="00AB75B4" w:rsidRPr="00CA0E83">
        <w:rPr>
          <w:rFonts w:asciiTheme="minorHAnsi" w:hAnsiTheme="minorHAnsi" w:cstheme="minorHAnsi"/>
          <w:sz w:val="20"/>
          <w:szCs w:val="20"/>
        </w:rPr>
        <w:t>miejscu Prac</w:t>
      </w:r>
      <w:r w:rsidRPr="00CA0E83">
        <w:rPr>
          <w:rFonts w:asciiTheme="minorHAnsi" w:hAnsiTheme="minorHAnsi" w:cstheme="minorHAnsi"/>
          <w:sz w:val="20"/>
          <w:szCs w:val="20"/>
        </w:rPr>
        <w:t xml:space="preserve"> dostarczy Przedstawicielowi Zamawiającego do akceptacji następujące dokumenty:</w:t>
      </w:r>
    </w:p>
    <w:p w14:paraId="24FBABFF" w14:textId="789F98A6" w:rsidR="00C979D3" w:rsidRPr="009302E3" w:rsidRDefault="005536DC" w:rsidP="000A2125">
      <w:pPr>
        <w:pStyle w:val="Akapitzlist"/>
        <w:numPr>
          <w:ilvl w:val="0"/>
          <w:numId w:val="9"/>
        </w:numPr>
        <w:spacing w:before="60" w:after="60" w:line="240" w:lineRule="auto"/>
        <w:jc w:val="both"/>
        <w:rPr>
          <w:rFonts w:asciiTheme="minorHAnsi" w:hAnsiTheme="minorHAnsi" w:cstheme="minorHAnsi"/>
          <w:sz w:val="20"/>
          <w:szCs w:val="20"/>
        </w:rPr>
      </w:pPr>
      <w:r w:rsidRPr="009302E3">
        <w:rPr>
          <w:rFonts w:asciiTheme="minorHAnsi" w:hAnsiTheme="minorHAnsi" w:cstheme="minorHAnsi"/>
          <w:sz w:val="20"/>
          <w:szCs w:val="20"/>
        </w:rPr>
        <w:t>l</w:t>
      </w:r>
      <w:r w:rsidR="00C979D3" w:rsidRPr="009302E3">
        <w:rPr>
          <w:rFonts w:asciiTheme="minorHAnsi" w:hAnsiTheme="minorHAnsi" w:cstheme="minorHAnsi"/>
          <w:sz w:val="20"/>
          <w:szCs w:val="20"/>
        </w:rPr>
        <w:t xml:space="preserve">istę pracowników </w:t>
      </w:r>
      <w:r w:rsidR="005C318C" w:rsidRPr="009302E3">
        <w:rPr>
          <w:rFonts w:asciiTheme="minorHAnsi" w:hAnsiTheme="minorHAnsi" w:cstheme="minorHAnsi"/>
          <w:sz w:val="20"/>
          <w:szCs w:val="20"/>
        </w:rPr>
        <w:t xml:space="preserve">funkcyjnych </w:t>
      </w:r>
      <w:r w:rsidR="00C979D3" w:rsidRPr="009302E3">
        <w:rPr>
          <w:rFonts w:asciiTheme="minorHAnsi" w:hAnsiTheme="minorHAnsi" w:cstheme="minorHAnsi"/>
          <w:sz w:val="20"/>
          <w:szCs w:val="20"/>
        </w:rPr>
        <w:t>z zaznaczonymi uprawnieniami (w tym energetycznymi) oraz wskazaniem osób dozoru Wykonawcy i określeniem ich funkcji,</w:t>
      </w:r>
    </w:p>
    <w:p w14:paraId="7C90D0BD" w14:textId="300D741F" w:rsidR="00C979D3" w:rsidRPr="009302E3" w:rsidRDefault="005536DC" w:rsidP="000A2125">
      <w:pPr>
        <w:pStyle w:val="Akapitzlist"/>
        <w:numPr>
          <w:ilvl w:val="0"/>
          <w:numId w:val="9"/>
        </w:numPr>
        <w:spacing w:before="60" w:after="60" w:line="240" w:lineRule="auto"/>
        <w:jc w:val="both"/>
        <w:rPr>
          <w:rFonts w:asciiTheme="minorHAnsi" w:hAnsiTheme="minorHAnsi" w:cstheme="minorHAnsi"/>
          <w:sz w:val="20"/>
          <w:szCs w:val="20"/>
        </w:rPr>
      </w:pPr>
      <w:r w:rsidRPr="009302E3">
        <w:rPr>
          <w:rFonts w:asciiTheme="minorHAnsi" w:hAnsiTheme="minorHAnsi" w:cstheme="minorHAnsi"/>
          <w:sz w:val="20"/>
          <w:szCs w:val="20"/>
        </w:rPr>
        <w:t>l</w:t>
      </w:r>
      <w:r w:rsidR="00C979D3" w:rsidRPr="009302E3">
        <w:rPr>
          <w:rFonts w:asciiTheme="minorHAnsi" w:hAnsiTheme="minorHAnsi" w:cstheme="minorHAnsi"/>
          <w:sz w:val="20"/>
          <w:szCs w:val="20"/>
        </w:rPr>
        <w:t xml:space="preserve">istę pracowników </w:t>
      </w:r>
      <w:r w:rsidR="005C318C" w:rsidRPr="009302E3">
        <w:rPr>
          <w:rFonts w:asciiTheme="minorHAnsi" w:hAnsiTheme="minorHAnsi" w:cstheme="minorHAnsi"/>
          <w:sz w:val="20"/>
          <w:szCs w:val="20"/>
        </w:rPr>
        <w:t xml:space="preserve">funkcyjnych </w:t>
      </w:r>
      <w:r w:rsidR="00C979D3" w:rsidRPr="009302E3">
        <w:rPr>
          <w:rFonts w:asciiTheme="minorHAnsi" w:hAnsiTheme="minorHAnsi" w:cstheme="minorHAnsi"/>
          <w:sz w:val="20"/>
          <w:szCs w:val="20"/>
        </w:rPr>
        <w:t>wyposażonych w telefony komórkowe i ich numery,</w:t>
      </w:r>
    </w:p>
    <w:p w14:paraId="5AA4E6D5" w14:textId="5F190088" w:rsidR="00C979D3" w:rsidRPr="009302E3" w:rsidRDefault="00825A15" w:rsidP="000A2125">
      <w:pPr>
        <w:pStyle w:val="Akapitzlist"/>
        <w:numPr>
          <w:ilvl w:val="0"/>
          <w:numId w:val="9"/>
        </w:numPr>
        <w:spacing w:before="60" w:after="60" w:line="240" w:lineRule="auto"/>
        <w:jc w:val="both"/>
        <w:rPr>
          <w:rFonts w:asciiTheme="minorHAnsi" w:hAnsiTheme="minorHAnsi" w:cstheme="minorHAnsi"/>
          <w:sz w:val="20"/>
          <w:szCs w:val="20"/>
        </w:rPr>
      </w:pPr>
      <w:r w:rsidRPr="009302E3">
        <w:rPr>
          <w:rFonts w:asciiTheme="minorHAnsi" w:hAnsiTheme="minorHAnsi" w:cstheme="minorHAnsi"/>
          <w:sz w:val="20"/>
          <w:szCs w:val="20"/>
        </w:rPr>
        <w:t>Projekt Organizacji Robót (POR)</w:t>
      </w:r>
    </w:p>
    <w:p w14:paraId="30D16452" w14:textId="29B4DADD" w:rsidR="00C979D3" w:rsidRPr="00CA0E83" w:rsidRDefault="00C979D3" w:rsidP="00CA0E83">
      <w:pPr>
        <w:pStyle w:val="IIIPoziom3"/>
        <w:rPr>
          <w:rFonts w:asciiTheme="minorHAnsi" w:hAnsiTheme="minorHAnsi" w:cstheme="minorHAnsi"/>
          <w:sz w:val="20"/>
          <w:szCs w:val="20"/>
        </w:rPr>
      </w:pPr>
      <w:r w:rsidRPr="00CA0E83">
        <w:rPr>
          <w:rFonts w:asciiTheme="minorHAnsi" w:hAnsiTheme="minorHAnsi" w:cstheme="minorHAnsi"/>
          <w:sz w:val="20"/>
          <w:szCs w:val="20"/>
        </w:rPr>
        <w:t xml:space="preserve">Wykonawca w czasie trwania Prac będzie zobowiązany do utrzymania porządku na terenie </w:t>
      </w:r>
      <w:r w:rsidR="00D92D41" w:rsidRPr="00CA0E83">
        <w:rPr>
          <w:rFonts w:asciiTheme="minorHAnsi" w:hAnsiTheme="minorHAnsi" w:cstheme="minorHAnsi"/>
          <w:sz w:val="20"/>
          <w:szCs w:val="20"/>
        </w:rPr>
        <w:t>Prac</w:t>
      </w:r>
      <w:r w:rsidRPr="00CA0E83">
        <w:rPr>
          <w:rFonts w:asciiTheme="minorHAnsi" w:hAnsiTheme="minorHAnsi" w:cstheme="minorHAnsi"/>
          <w:sz w:val="20"/>
          <w:szCs w:val="20"/>
        </w:rPr>
        <w:t>. Po ukończeniu Prac</w:t>
      </w:r>
      <w:r w:rsidR="00902CCC" w:rsidRPr="00CA0E83">
        <w:rPr>
          <w:rFonts w:asciiTheme="minorHAnsi" w:hAnsiTheme="minorHAnsi" w:cstheme="minorHAnsi"/>
          <w:sz w:val="20"/>
          <w:szCs w:val="20"/>
        </w:rPr>
        <w:t>,</w:t>
      </w:r>
      <w:r w:rsidRPr="00CA0E83">
        <w:rPr>
          <w:rFonts w:asciiTheme="minorHAnsi" w:hAnsiTheme="minorHAnsi" w:cstheme="minorHAnsi"/>
          <w:sz w:val="20"/>
          <w:szCs w:val="20"/>
        </w:rPr>
        <w:t xml:space="preserve"> Wykonawca usunie cały </w:t>
      </w:r>
      <w:r w:rsidR="00902CCC" w:rsidRPr="00CA0E83">
        <w:rPr>
          <w:rFonts w:asciiTheme="minorHAnsi" w:hAnsiTheme="minorHAnsi" w:cstheme="minorHAnsi"/>
          <w:sz w:val="20"/>
          <w:szCs w:val="20"/>
        </w:rPr>
        <w:t>s</w:t>
      </w:r>
      <w:r w:rsidRPr="00CA0E83">
        <w:rPr>
          <w:rFonts w:asciiTheme="minorHAnsi" w:hAnsiTheme="minorHAnsi" w:cstheme="minorHAnsi"/>
          <w:sz w:val="20"/>
          <w:szCs w:val="20"/>
        </w:rPr>
        <w:t xml:space="preserve">przęt Wykonawcy i pozostawi </w:t>
      </w:r>
      <w:r w:rsidR="00442989" w:rsidRPr="00CA0E83">
        <w:rPr>
          <w:rFonts w:asciiTheme="minorHAnsi" w:hAnsiTheme="minorHAnsi" w:cstheme="minorHAnsi"/>
          <w:sz w:val="20"/>
          <w:szCs w:val="20"/>
        </w:rPr>
        <w:t>m</w:t>
      </w:r>
      <w:r w:rsidR="00AB75B4" w:rsidRPr="00CA0E83">
        <w:rPr>
          <w:rFonts w:asciiTheme="minorHAnsi" w:hAnsiTheme="minorHAnsi" w:cstheme="minorHAnsi"/>
          <w:sz w:val="20"/>
          <w:szCs w:val="20"/>
        </w:rPr>
        <w:t>iejsce Prac</w:t>
      </w:r>
      <w:r w:rsidRPr="00CA0E83">
        <w:rPr>
          <w:rFonts w:asciiTheme="minorHAnsi" w:hAnsiTheme="minorHAnsi" w:cstheme="minorHAnsi"/>
          <w:sz w:val="20"/>
          <w:szCs w:val="20"/>
        </w:rPr>
        <w:t xml:space="preserve"> </w:t>
      </w:r>
      <w:r w:rsidR="00A33DAD" w:rsidRPr="00CA0E83">
        <w:rPr>
          <w:rFonts w:asciiTheme="minorHAnsi" w:hAnsiTheme="minorHAnsi" w:cstheme="minorHAnsi"/>
          <w:sz w:val="20"/>
          <w:szCs w:val="20"/>
        </w:rPr>
        <w:t xml:space="preserve">czyste </w:t>
      </w:r>
      <w:r w:rsidRPr="00CA0E83">
        <w:rPr>
          <w:rFonts w:asciiTheme="minorHAnsi" w:hAnsiTheme="minorHAnsi" w:cstheme="minorHAnsi"/>
          <w:sz w:val="20"/>
          <w:szCs w:val="20"/>
        </w:rPr>
        <w:t>i</w:t>
      </w:r>
      <w:r w:rsidR="005536DC" w:rsidRPr="00CA0E83">
        <w:rPr>
          <w:rFonts w:asciiTheme="minorHAnsi" w:hAnsiTheme="minorHAnsi" w:cstheme="minorHAnsi"/>
          <w:sz w:val="20"/>
          <w:szCs w:val="20"/>
        </w:rPr>
        <w:t> </w:t>
      </w:r>
      <w:r w:rsidR="00A33DAD" w:rsidRPr="00CA0E83">
        <w:rPr>
          <w:rFonts w:asciiTheme="minorHAnsi" w:hAnsiTheme="minorHAnsi" w:cstheme="minorHAnsi"/>
          <w:sz w:val="20"/>
          <w:szCs w:val="20"/>
        </w:rPr>
        <w:t>uporządkowane</w:t>
      </w:r>
      <w:r w:rsidRPr="00CA0E83">
        <w:rPr>
          <w:rFonts w:asciiTheme="minorHAnsi" w:hAnsiTheme="minorHAnsi" w:cstheme="minorHAnsi"/>
          <w:sz w:val="20"/>
          <w:szCs w:val="20"/>
        </w:rPr>
        <w:t>.</w:t>
      </w:r>
    </w:p>
    <w:p w14:paraId="3267132F" w14:textId="7D81E93E" w:rsidR="00C979D3" w:rsidRPr="00CA0E83" w:rsidRDefault="00C979D3" w:rsidP="00CA0E83">
      <w:pPr>
        <w:pStyle w:val="IIIPoziom3"/>
        <w:rPr>
          <w:rFonts w:asciiTheme="minorHAnsi" w:hAnsiTheme="minorHAnsi" w:cstheme="minorHAnsi"/>
          <w:sz w:val="20"/>
          <w:szCs w:val="20"/>
        </w:rPr>
      </w:pPr>
      <w:r w:rsidRPr="00CA0E83">
        <w:rPr>
          <w:rFonts w:asciiTheme="minorHAnsi" w:hAnsiTheme="minorHAnsi" w:cstheme="minorHAnsi"/>
          <w:sz w:val="20"/>
          <w:szCs w:val="20"/>
        </w:rPr>
        <w:t>Wykonawca oświadcza, że zastosuje się do obowiązku poddania kontroli przez Służby Ochrony Zamawiającego, osób i środków transportu</w:t>
      </w:r>
      <w:r w:rsidR="003C3644" w:rsidRPr="00CA0E83">
        <w:rPr>
          <w:rFonts w:asciiTheme="minorHAnsi" w:hAnsiTheme="minorHAnsi" w:cstheme="minorHAnsi"/>
          <w:sz w:val="20"/>
          <w:szCs w:val="20"/>
        </w:rPr>
        <w:t>,</w:t>
      </w:r>
      <w:r w:rsidRPr="00CA0E83">
        <w:rPr>
          <w:rFonts w:asciiTheme="minorHAnsi" w:hAnsiTheme="minorHAnsi" w:cstheme="minorHAnsi"/>
          <w:sz w:val="20"/>
          <w:szCs w:val="20"/>
        </w:rPr>
        <w:t xml:space="preserve"> w związku z wwozem i wywozem materiałów i narzędzi oraz osób</w:t>
      </w:r>
      <w:r w:rsidR="003C3644" w:rsidRPr="00CA0E83">
        <w:rPr>
          <w:rFonts w:asciiTheme="minorHAnsi" w:hAnsiTheme="minorHAnsi" w:cstheme="minorHAnsi"/>
          <w:sz w:val="20"/>
          <w:szCs w:val="20"/>
        </w:rPr>
        <w:t>,</w:t>
      </w:r>
      <w:r w:rsidRPr="00CA0E83">
        <w:rPr>
          <w:rFonts w:asciiTheme="minorHAnsi" w:hAnsiTheme="minorHAnsi" w:cstheme="minorHAnsi"/>
          <w:sz w:val="20"/>
          <w:szCs w:val="20"/>
        </w:rPr>
        <w:t xml:space="preserve"> w związku z</w:t>
      </w:r>
      <w:r w:rsidR="00AC112A" w:rsidRPr="00CA0E83">
        <w:rPr>
          <w:rFonts w:asciiTheme="minorHAnsi" w:hAnsiTheme="minorHAnsi" w:cstheme="minorHAnsi"/>
          <w:sz w:val="20"/>
          <w:szCs w:val="20"/>
        </w:rPr>
        <w:t> </w:t>
      </w:r>
      <w:r w:rsidRPr="00CA0E83">
        <w:rPr>
          <w:rFonts w:asciiTheme="minorHAnsi" w:hAnsiTheme="minorHAnsi" w:cstheme="minorHAnsi"/>
          <w:sz w:val="20"/>
          <w:szCs w:val="20"/>
        </w:rPr>
        <w:t>badaniem stanu trzeźwości.</w:t>
      </w:r>
    </w:p>
    <w:p w14:paraId="50BA1D58" w14:textId="7C39E1B6" w:rsidR="00C979D3" w:rsidRPr="00CA0E83" w:rsidRDefault="00C979D3" w:rsidP="00CA0E83">
      <w:pPr>
        <w:pStyle w:val="IIIPoziom3"/>
        <w:rPr>
          <w:rFonts w:asciiTheme="minorHAnsi" w:hAnsiTheme="minorHAnsi" w:cstheme="minorHAnsi"/>
          <w:sz w:val="20"/>
          <w:szCs w:val="20"/>
        </w:rPr>
      </w:pPr>
      <w:r w:rsidRPr="00CA0E83">
        <w:rPr>
          <w:rFonts w:asciiTheme="minorHAnsi" w:hAnsiTheme="minorHAnsi" w:cstheme="minorHAnsi"/>
          <w:sz w:val="20"/>
          <w:szCs w:val="20"/>
        </w:rPr>
        <w:t xml:space="preserve">Wykonawca </w:t>
      </w:r>
      <w:r w:rsidR="009F4926" w:rsidRPr="00CA0E83">
        <w:rPr>
          <w:rFonts w:asciiTheme="minorHAnsi" w:hAnsiTheme="minorHAnsi" w:cstheme="minorHAnsi"/>
          <w:sz w:val="20"/>
          <w:szCs w:val="20"/>
        </w:rPr>
        <w:t>po podpisaniu Umowy zobowiązany jest uzyskać od służb ochrony Zamawiającego odpowiednie identyfikatory uprawniające do wejścia na teren realizacji Prac.</w:t>
      </w:r>
    </w:p>
    <w:p w14:paraId="0F048E77" w14:textId="09DF35A5" w:rsidR="00C979D3" w:rsidRPr="00CA0E83" w:rsidRDefault="00C979D3" w:rsidP="00CA0E83">
      <w:pPr>
        <w:pStyle w:val="IIIPoziom3"/>
        <w:rPr>
          <w:rFonts w:asciiTheme="minorHAnsi" w:hAnsiTheme="minorHAnsi" w:cstheme="minorHAnsi"/>
          <w:sz w:val="20"/>
          <w:szCs w:val="20"/>
        </w:rPr>
      </w:pPr>
      <w:r w:rsidRPr="00CA0E83">
        <w:rPr>
          <w:rFonts w:asciiTheme="minorHAnsi" w:hAnsiTheme="minorHAnsi" w:cstheme="minorHAnsi"/>
          <w:sz w:val="20"/>
          <w:szCs w:val="20"/>
        </w:rPr>
        <w:t>Każdy pracownik Wykonawcy, przebywający na terenie Zamawiającego, zobowiązany jest do noszenia identyfikatora przypiętego do wierzchniego ubrania w widocznym miejscu.</w:t>
      </w:r>
    </w:p>
    <w:p w14:paraId="184BA6BF" w14:textId="0910646F" w:rsidR="00C979D3" w:rsidRPr="00CA0E83" w:rsidRDefault="00C979D3" w:rsidP="00CA0E83">
      <w:pPr>
        <w:pStyle w:val="IIIPoziom3"/>
        <w:rPr>
          <w:rFonts w:asciiTheme="minorHAnsi" w:hAnsiTheme="minorHAnsi" w:cstheme="minorHAnsi"/>
          <w:sz w:val="20"/>
          <w:szCs w:val="20"/>
        </w:rPr>
      </w:pPr>
      <w:r w:rsidRPr="00CA0E83">
        <w:rPr>
          <w:rFonts w:asciiTheme="minorHAnsi" w:hAnsiTheme="minorHAnsi" w:cstheme="minorHAnsi"/>
          <w:sz w:val="20"/>
          <w:szCs w:val="20"/>
        </w:rPr>
        <w:t xml:space="preserve">Wykonawca zobowiązany jest do niezwłocznego przekazania Zamawiającemu informacji o wypadkach przy </w:t>
      </w:r>
      <w:r w:rsidR="003858D0" w:rsidRPr="00CA0E83">
        <w:rPr>
          <w:rFonts w:asciiTheme="minorHAnsi" w:hAnsiTheme="minorHAnsi" w:cstheme="minorHAnsi"/>
          <w:sz w:val="20"/>
          <w:szCs w:val="20"/>
        </w:rPr>
        <w:t>P</w:t>
      </w:r>
      <w:r w:rsidRPr="00CA0E83">
        <w:rPr>
          <w:rFonts w:asciiTheme="minorHAnsi" w:hAnsiTheme="minorHAnsi" w:cstheme="minorHAnsi"/>
          <w:sz w:val="20"/>
          <w:szCs w:val="20"/>
        </w:rPr>
        <w:t xml:space="preserve">racy i zdarzeniach prawie wypadkowych z udziałem pracowników Wykonawcy/Podwykonawców podczas </w:t>
      </w:r>
      <w:r w:rsidR="003858D0" w:rsidRPr="00CA0E83">
        <w:rPr>
          <w:rFonts w:asciiTheme="minorHAnsi" w:hAnsiTheme="minorHAnsi" w:cstheme="minorHAnsi"/>
          <w:sz w:val="20"/>
          <w:szCs w:val="20"/>
        </w:rPr>
        <w:t>P</w:t>
      </w:r>
      <w:r w:rsidRPr="00CA0E83">
        <w:rPr>
          <w:rFonts w:asciiTheme="minorHAnsi" w:hAnsiTheme="minorHAnsi" w:cstheme="minorHAnsi"/>
          <w:sz w:val="20"/>
          <w:szCs w:val="20"/>
        </w:rPr>
        <w:t>rac wykonywanych na terenie Zamawiającego do służb BHP oraz przedstawiciela strony Zamawiającego (Poleceniodawcy).</w:t>
      </w:r>
    </w:p>
    <w:p w14:paraId="10EEBA12" w14:textId="26C3AD5D" w:rsidR="00C979D3" w:rsidRPr="00CA0E83" w:rsidRDefault="00C979D3" w:rsidP="00CA0E83">
      <w:pPr>
        <w:pStyle w:val="IIIPoziom3"/>
        <w:rPr>
          <w:rFonts w:asciiTheme="minorHAnsi" w:hAnsiTheme="minorHAnsi" w:cstheme="minorHAnsi"/>
          <w:sz w:val="20"/>
          <w:szCs w:val="20"/>
        </w:rPr>
      </w:pPr>
      <w:r w:rsidRPr="00CA0E83">
        <w:rPr>
          <w:rFonts w:asciiTheme="minorHAnsi" w:hAnsiTheme="minorHAnsi" w:cstheme="minorHAnsi"/>
          <w:sz w:val="20"/>
          <w:szCs w:val="20"/>
        </w:rPr>
        <w:t>Wykonawca zobowiązany jest do wykonywania raportów i</w:t>
      </w:r>
      <w:r w:rsidR="005762F8" w:rsidRPr="00CA0E83">
        <w:rPr>
          <w:rFonts w:asciiTheme="minorHAnsi" w:hAnsiTheme="minorHAnsi" w:cstheme="minorHAnsi"/>
          <w:sz w:val="20"/>
          <w:szCs w:val="20"/>
        </w:rPr>
        <w:t xml:space="preserve"> </w:t>
      </w:r>
      <w:r w:rsidRPr="00CA0E83">
        <w:rPr>
          <w:rFonts w:asciiTheme="minorHAnsi" w:hAnsiTheme="minorHAnsi" w:cstheme="minorHAnsi"/>
          <w:sz w:val="20"/>
          <w:szCs w:val="20"/>
        </w:rPr>
        <w:t xml:space="preserve">sprawozdań z wykonywanych przez siebie </w:t>
      </w:r>
      <w:r w:rsidR="003858D0" w:rsidRPr="00CA0E83">
        <w:rPr>
          <w:rFonts w:asciiTheme="minorHAnsi" w:hAnsiTheme="minorHAnsi" w:cstheme="minorHAnsi"/>
          <w:sz w:val="20"/>
          <w:szCs w:val="20"/>
        </w:rPr>
        <w:t>P</w:t>
      </w:r>
      <w:r w:rsidRPr="00CA0E83">
        <w:rPr>
          <w:rFonts w:asciiTheme="minorHAnsi" w:hAnsiTheme="minorHAnsi" w:cstheme="minorHAnsi"/>
          <w:sz w:val="20"/>
          <w:szCs w:val="20"/>
        </w:rPr>
        <w:t xml:space="preserve">rac </w:t>
      </w:r>
      <w:r w:rsidR="007104C9" w:rsidRPr="00CA0E83">
        <w:rPr>
          <w:rFonts w:asciiTheme="minorHAnsi" w:hAnsiTheme="minorHAnsi" w:cstheme="minorHAnsi"/>
          <w:sz w:val="20"/>
          <w:szCs w:val="20"/>
        </w:rPr>
        <w:t>w terminach wskazanych przez Zamawiającego.</w:t>
      </w:r>
      <w:r w:rsidRPr="00CA0E83">
        <w:rPr>
          <w:rFonts w:asciiTheme="minorHAnsi" w:hAnsiTheme="minorHAnsi" w:cstheme="minorHAnsi"/>
          <w:sz w:val="20"/>
          <w:szCs w:val="20"/>
        </w:rPr>
        <w:t xml:space="preserve"> </w:t>
      </w:r>
    </w:p>
    <w:p w14:paraId="0B90EBDA" w14:textId="1AE67031" w:rsidR="00C979D3" w:rsidRPr="00D6719D" w:rsidRDefault="00C979D3" w:rsidP="008C3535">
      <w:pPr>
        <w:pStyle w:val="IIpoziom"/>
      </w:pPr>
      <w:bookmarkStart w:id="119" w:name="_Toc221098752"/>
      <w:bookmarkStart w:id="120" w:name="_Toc312323990"/>
      <w:bookmarkStart w:id="121" w:name="_Toc346535340"/>
      <w:bookmarkStart w:id="122" w:name="_Toc347146820"/>
      <w:r w:rsidRPr="00D6719D">
        <w:t>O</w:t>
      </w:r>
      <w:r w:rsidR="00BE4C58" w:rsidRPr="00D6719D">
        <w:t>RGANIZACJA PRAC</w:t>
      </w:r>
      <w:bookmarkEnd w:id="119"/>
      <w:r w:rsidRPr="00D6719D">
        <w:t xml:space="preserve"> </w:t>
      </w:r>
      <w:bookmarkEnd w:id="120"/>
      <w:bookmarkEnd w:id="121"/>
      <w:bookmarkEnd w:id="122"/>
    </w:p>
    <w:p w14:paraId="3C978BDE" w14:textId="64C4352E" w:rsidR="00C979D3" w:rsidRPr="00CA0E83" w:rsidRDefault="00C979D3" w:rsidP="00CA0E83">
      <w:pPr>
        <w:pStyle w:val="IIIPoziom3"/>
        <w:rPr>
          <w:rFonts w:asciiTheme="minorHAnsi" w:hAnsiTheme="minorHAnsi" w:cstheme="minorHAnsi"/>
          <w:sz w:val="20"/>
          <w:szCs w:val="20"/>
        </w:rPr>
      </w:pPr>
      <w:r w:rsidRPr="00CA0E83">
        <w:rPr>
          <w:rFonts w:asciiTheme="minorHAnsi" w:hAnsiTheme="minorHAnsi" w:cstheme="minorHAnsi"/>
          <w:sz w:val="20"/>
          <w:szCs w:val="20"/>
        </w:rPr>
        <w:t xml:space="preserve">Organizacja </w:t>
      </w:r>
      <w:r w:rsidR="00AB75B4" w:rsidRPr="00CA0E83">
        <w:rPr>
          <w:rFonts w:asciiTheme="minorHAnsi" w:hAnsiTheme="minorHAnsi" w:cstheme="minorHAnsi"/>
          <w:sz w:val="20"/>
          <w:szCs w:val="20"/>
        </w:rPr>
        <w:t>miejsca Prac</w:t>
      </w:r>
    </w:p>
    <w:p w14:paraId="1CDD9C71" w14:textId="502C359F" w:rsidR="00C979D3" w:rsidRPr="009302E3" w:rsidRDefault="00C979D3" w:rsidP="000A2125">
      <w:pPr>
        <w:pStyle w:val="Akapitzlist"/>
        <w:numPr>
          <w:ilvl w:val="0"/>
          <w:numId w:val="9"/>
        </w:numPr>
        <w:spacing w:before="60" w:after="60" w:line="240" w:lineRule="auto"/>
        <w:jc w:val="both"/>
        <w:rPr>
          <w:rFonts w:asciiTheme="minorHAnsi" w:hAnsiTheme="minorHAnsi" w:cstheme="minorHAnsi"/>
          <w:sz w:val="20"/>
          <w:szCs w:val="20"/>
        </w:rPr>
      </w:pPr>
      <w:r w:rsidRPr="009302E3">
        <w:rPr>
          <w:rFonts w:asciiTheme="minorHAnsi" w:hAnsiTheme="minorHAnsi" w:cstheme="minorHAnsi"/>
          <w:sz w:val="20"/>
          <w:szCs w:val="20"/>
        </w:rPr>
        <w:lastRenderedPageBreak/>
        <w:t xml:space="preserve">Przez </w:t>
      </w:r>
      <w:r w:rsidR="00AB75B4" w:rsidRPr="009302E3">
        <w:rPr>
          <w:rFonts w:asciiTheme="minorHAnsi" w:hAnsiTheme="minorHAnsi" w:cstheme="minorHAnsi"/>
          <w:sz w:val="20"/>
          <w:szCs w:val="20"/>
        </w:rPr>
        <w:t>miejsce Prac</w:t>
      </w:r>
      <w:r w:rsidRPr="009302E3">
        <w:rPr>
          <w:rFonts w:asciiTheme="minorHAnsi" w:hAnsiTheme="minorHAnsi" w:cstheme="minorHAnsi"/>
          <w:sz w:val="20"/>
          <w:szCs w:val="20"/>
        </w:rPr>
        <w:t xml:space="preserve"> rozumie się cały teren, na którym będą prowadzone </w:t>
      </w:r>
      <w:r w:rsidR="00253AB8" w:rsidRPr="009302E3">
        <w:rPr>
          <w:rFonts w:asciiTheme="minorHAnsi" w:hAnsiTheme="minorHAnsi" w:cstheme="minorHAnsi"/>
          <w:sz w:val="20"/>
          <w:szCs w:val="20"/>
        </w:rPr>
        <w:t>Prace</w:t>
      </w:r>
      <w:r w:rsidRPr="009302E3">
        <w:rPr>
          <w:rFonts w:asciiTheme="minorHAnsi" w:hAnsiTheme="minorHAnsi" w:cstheme="minorHAnsi"/>
          <w:sz w:val="20"/>
          <w:szCs w:val="20"/>
        </w:rPr>
        <w:t xml:space="preserve"> wraz z zapleczem socjalno-sanitarnym dla potrzeb </w:t>
      </w:r>
      <w:r w:rsidR="004C13A2" w:rsidRPr="009302E3">
        <w:rPr>
          <w:rFonts w:asciiTheme="minorHAnsi" w:hAnsiTheme="minorHAnsi" w:cstheme="minorHAnsi"/>
          <w:sz w:val="20"/>
          <w:szCs w:val="20"/>
        </w:rPr>
        <w:t>realizacji Prac</w:t>
      </w:r>
      <w:r w:rsidRPr="009302E3">
        <w:rPr>
          <w:rFonts w:asciiTheme="minorHAnsi" w:hAnsiTheme="minorHAnsi" w:cstheme="minorHAnsi"/>
          <w:sz w:val="20"/>
          <w:szCs w:val="20"/>
        </w:rPr>
        <w:t xml:space="preserve">. </w:t>
      </w:r>
      <w:r w:rsidR="00AB75B4" w:rsidRPr="009302E3">
        <w:rPr>
          <w:rFonts w:asciiTheme="minorHAnsi" w:hAnsiTheme="minorHAnsi" w:cstheme="minorHAnsi"/>
          <w:sz w:val="20"/>
          <w:szCs w:val="20"/>
        </w:rPr>
        <w:t>Miejsce Prac</w:t>
      </w:r>
      <w:r w:rsidRPr="009302E3">
        <w:rPr>
          <w:rFonts w:asciiTheme="minorHAnsi" w:hAnsiTheme="minorHAnsi" w:cstheme="minorHAnsi"/>
          <w:sz w:val="20"/>
          <w:szCs w:val="20"/>
        </w:rPr>
        <w:t xml:space="preserve"> zostanie uzgodnion</w:t>
      </w:r>
      <w:r w:rsidR="00880B3B" w:rsidRPr="009302E3">
        <w:rPr>
          <w:rFonts w:asciiTheme="minorHAnsi" w:hAnsiTheme="minorHAnsi" w:cstheme="minorHAnsi"/>
          <w:sz w:val="20"/>
          <w:szCs w:val="20"/>
        </w:rPr>
        <w:t>e</w:t>
      </w:r>
      <w:r w:rsidRPr="009302E3">
        <w:rPr>
          <w:rFonts w:asciiTheme="minorHAnsi" w:hAnsiTheme="minorHAnsi" w:cstheme="minorHAnsi"/>
          <w:sz w:val="20"/>
          <w:szCs w:val="20"/>
        </w:rPr>
        <w:t xml:space="preserve"> i przekazan</w:t>
      </w:r>
      <w:r w:rsidR="00880B3B" w:rsidRPr="009302E3">
        <w:rPr>
          <w:rFonts w:asciiTheme="minorHAnsi" w:hAnsiTheme="minorHAnsi" w:cstheme="minorHAnsi"/>
          <w:sz w:val="20"/>
          <w:szCs w:val="20"/>
        </w:rPr>
        <w:t>e</w:t>
      </w:r>
      <w:r w:rsidRPr="009302E3">
        <w:rPr>
          <w:rFonts w:asciiTheme="minorHAnsi" w:hAnsiTheme="minorHAnsi" w:cstheme="minorHAnsi"/>
          <w:sz w:val="20"/>
          <w:szCs w:val="20"/>
        </w:rPr>
        <w:t xml:space="preserve"> w formie pisemnej Wykonawcy przed przystąpieniem do </w:t>
      </w:r>
      <w:r w:rsidR="00AB75B4" w:rsidRPr="009302E3">
        <w:rPr>
          <w:rFonts w:asciiTheme="minorHAnsi" w:hAnsiTheme="minorHAnsi" w:cstheme="minorHAnsi"/>
          <w:sz w:val="20"/>
          <w:szCs w:val="20"/>
        </w:rPr>
        <w:t>Prac</w:t>
      </w:r>
      <w:r w:rsidRPr="009302E3">
        <w:rPr>
          <w:rFonts w:asciiTheme="minorHAnsi" w:hAnsiTheme="minorHAnsi" w:cstheme="minorHAnsi"/>
          <w:sz w:val="20"/>
          <w:szCs w:val="20"/>
        </w:rPr>
        <w:t>.</w:t>
      </w:r>
    </w:p>
    <w:p w14:paraId="0683B28E" w14:textId="1382241E" w:rsidR="00C979D3" w:rsidRPr="009302E3" w:rsidRDefault="006622EB" w:rsidP="000A2125">
      <w:pPr>
        <w:pStyle w:val="Akapitzlist"/>
        <w:numPr>
          <w:ilvl w:val="0"/>
          <w:numId w:val="9"/>
        </w:numPr>
        <w:spacing w:before="60" w:after="60" w:line="240" w:lineRule="auto"/>
        <w:jc w:val="both"/>
        <w:rPr>
          <w:rFonts w:asciiTheme="minorHAnsi" w:hAnsiTheme="minorHAnsi" w:cstheme="minorHAnsi"/>
          <w:sz w:val="20"/>
          <w:szCs w:val="20"/>
        </w:rPr>
      </w:pPr>
      <w:r w:rsidRPr="009302E3">
        <w:rPr>
          <w:rFonts w:asciiTheme="minorHAnsi" w:hAnsiTheme="minorHAnsi" w:cstheme="minorHAnsi"/>
          <w:sz w:val="20"/>
          <w:szCs w:val="20"/>
        </w:rPr>
        <w:t>Szczegółowe kwestie dotyczące mediów, wynajmu pomieszczeń i inne zostały ujęte w Umowie.</w:t>
      </w:r>
    </w:p>
    <w:p w14:paraId="05659448" w14:textId="72D75DA3" w:rsidR="00C979D3" w:rsidRPr="009302E3" w:rsidRDefault="00C979D3" w:rsidP="000A2125">
      <w:pPr>
        <w:pStyle w:val="Akapitzlist"/>
        <w:numPr>
          <w:ilvl w:val="0"/>
          <w:numId w:val="9"/>
        </w:numPr>
        <w:spacing w:before="60" w:after="60" w:line="240" w:lineRule="auto"/>
        <w:jc w:val="both"/>
        <w:rPr>
          <w:rFonts w:asciiTheme="minorHAnsi" w:hAnsiTheme="minorHAnsi" w:cstheme="minorHAnsi"/>
          <w:sz w:val="20"/>
          <w:szCs w:val="20"/>
        </w:rPr>
      </w:pPr>
      <w:r w:rsidRPr="009302E3">
        <w:rPr>
          <w:rFonts w:asciiTheme="minorHAnsi" w:hAnsiTheme="minorHAnsi" w:cstheme="minorHAnsi"/>
          <w:sz w:val="20"/>
          <w:szCs w:val="20"/>
        </w:rPr>
        <w:t xml:space="preserve">Wszystkie osoby, inne niż pracownicy Wykonawcy, oraz jego Podwykonawcy nie będą upoważnione do wstępu na </w:t>
      </w:r>
      <w:r w:rsidR="007E2EAB" w:rsidRPr="009302E3">
        <w:rPr>
          <w:rFonts w:asciiTheme="minorHAnsi" w:hAnsiTheme="minorHAnsi" w:cstheme="minorHAnsi"/>
          <w:sz w:val="20"/>
          <w:szCs w:val="20"/>
        </w:rPr>
        <w:t xml:space="preserve">Teren </w:t>
      </w:r>
      <w:r w:rsidR="00AB75B4" w:rsidRPr="009302E3">
        <w:rPr>
          <w:rFonts w:asciiTheme="minorHAnsi" w:hAnsiTheme="minorHAnsi" w:cstheme="minorHAnsi"/>
          <w:sz w:val="20"/>
          <w:szCs w:val="20"/>
        </w:rPr>
        <w:t>Prac</w:t>
      </w:r>
      <w:r w:rsidRPr="009302E3">
        <w:rPr>
          <w:rFonts w:asciiTheme="minorHAnsi" w:hAnsiTheme="minorHAnsi" w:cstheme="minorHAnsi"/>
          <w:sz w:val="20"/>
          <w:szCs w:val="20"/>
        </w:rPr>
        <w:t xml:space="preserve"> bez zgody Kierownika </w:t>
      </w:r>
      <w:r w:rsidR="00536CD8" w:rsidRPr="009302E3">
        <w:rPr>
          <w:rFonts w:asciiTheme="minorHAnsi" w:hAnsiTheme="minorHAnsi" w:cstheme="minorHAnsi"/>
          <w:sz w:val="20"/>
          <w:szCs w:val="20"/>
        </w:rPr>
        <w:t>Prac</w:t>
      </w:r>
      <w:r w:rsidRPr="009302E3">
        <w:rPr>
          <w:rFonts w:asciiTheme="minorHAnsi" w:hAnsiTheme="minorHAnsi" w:cstheme="minorHAnsi"/>
          <w:sz w:val="20"/>
          <w:szCs w:val="20"/>
        </w:rPr>
        <w:t>. Nie dotyczy to przedstawicieli Zamawiającego i os</w:t>
      </w:r>
      <w:r w:rsidR="000010BB" w:rsidRPr="009302E3">
        <w:rPr>
          <w:rFonts w:asciiTheme="minorHAnsi" w:hAnsiTheme="minorHAnsi" w:cstheme="minorHAnsi"/>
          <w:sz w:val="20"/>
          <w:szCs w:val="20"/>
        </w:rPr>
        <w:t>ób</w:t>
      </w:r>
      <w:r w:rsidRPr="009302E3">
        <w:rPr>
          <w:rFonts w:asciiTheme="minorHAnsi" w:hAnsiTheme="minorHAnsi" w:cstheme="minorHAnsi"/>
          <w:sz w:val="20"/>
          <w:szCs w:val="20"/>
        </w:rPr>
        <w:t xml:space="preserve"> przez nich </w:t>
      </w:r>
      <w:r w:rsidR="007E2EAB" w:rsidRPr="009302E3">
        <w:rPr>
          <w:rFonts w:asciiTheme="minorHAnsi" w:hAnsiTheme="minorHAnsi" w:cstheme="minorHAnsi"/>
          <w:sz w:val="20"/>
          <w:szCs w:val="20"/>
        </w:rPr>
        <w:t xml:space="preserve">upoważnionych </w:t>
      </w:r>
      <w:r w:rsidRPr="009302E3">
        <w:rPr>
          <w:rFonts w:asciiTheme="minorHAnsi" w:hAnsiTheme="minorHAnsi" w:cstheme="minorHAnsi"/>
          <w:sz w:val="20"/>
          <w:szCs w:val="20"/>
        </w:rPr>
        <w:t>wg listy przekazanej Wykonawcy.</w:t>
      </w:r>
    </w:p>
    <w:p w14:paraId="16D34EEE" w14:textId="6B6A2794" w:rsidR="00C979D3" w:rsidRPr="009302E3" w:rsidRDefault="00C979D3" w:rsidP="000A2125">
      <w:pPr>
        <w:pStyle w:val="Akapitzlist"/>
        <w:numPr>
          <w:ilvl w:val="0"/>
          <w:numId w:val="9"/>
        </w:numPr>
        <w:spacing w:before="60" w:after="60" w:line="240" w:lineRule="auto"/>
        <w:jc w:val="both"/>
        <w:rPr>
          <w:rFonts w:asciiTheme="minorHAnsi" w:hAnsiTheme="minorHAnsi" w:cstheme="minorHAnsi"/>
          <w:sz w:val="20"/>
          <w:szCs w:val="20"/>
        </w:rPr>
      </w:pPr>
      <w:r w:rsidRPr="009302E3">
        <w:rPr>
          <w:rFonts w:asciiTheme="minorHAnsi" w:hAnsiTheme="minorHAnsi" w:cstheme="minorHAnsi"/>
          <w:sz w:val="20"/>
          <w:szCs w:val="20"/>
        </w:rPr>
        <w:t xml:space="preserve">Wykonawca w każdej chwili umożliwi i ułatwi inspekcję Prac przedstawicielom Zamawiającego oraz innym (np. Państwowa Straż Pożarna, </w:t>
      </w:r>
      <w:r w:rsidR="00980603" w:rsidRPr="009302E3">
        <w:rPr>
          <w:rFonts w:asciiTheme="minorHAnsi" w:hAnsiTheme="minorHAnsi" w:cstheme="minorHAnsi"/>
          <w:sz w:val="20"/>
          <w:szCs w:val="20"/>
        </w:rPr>
        <w:t>PIP (</w:t>
      </w:r>
      <w:r w:rsidR="00F22DCF" w:rsidRPr="009302E3">
        <w:rPr>
          <w:rFonts w:asciiTheme="minorHAnsi" w:hAnsiTheme="minorHAnsi" w:cstheme="minorHAnsi"/>
          <w:sz w:val="20"/>
          <w:szCs w:val="20"/>
        </w:rPr>
        <w:t>Państwowa Inspekcja Pracy</w:t>
      </w:r>
      <w:r w:rsidR="00980603" w:rsidRPr="009302E3">
        <w:rPr>
          <w:rFonts w:asciiTheme="minorHAnsi" w:hAnsiTheme="minorHAnsi" w:cstheme="minorHAnsi"/>
          <w:sz w:val="20"/>
          <w:szCs w:val="20"/>
        </w:rPr>
        <w:t>)</w:t>
      </w:r>
      <w:r w:rsidRPr="009302E3">
        <w:rPr>
          <w:rFonts w:asciiTheme="minorHAnsi" w:hAnsiTheme="minorHAnsi" w:cstheme="minorHAnsi"/>
          <w:sz w:val="20"/>
          <w:szCs w:val="20"/>
        </w:rPr>
        <w:t>, PINB itp.) organom kontrolnym.</w:t>
      </w:r>
    </w:p>
    <w:p w14:paraId="4AFD0E1B" w14:textId="1E8B6591" w:rsidR="00C979D3" w:rsidRPr="00CA0E83" w:rsidRDefault="00C979D3" w:rsidP="00CA0E83">
      <w:pPr>
        <w:pStyle w:val="IIIPoziom3"/>
        <w:rPr>
          <w:rFonts w:asciiTheme="minorHAnsi" w:hAnsiTheme="minorHAnsi" w:cstheme="minorHAnsi"/>
          <w:sz w:val="20"/>
          <w:szCs w:val="20"/>
        </w:rPr>
      </w:pPr>
      <w:r w:rsidRPr="00CA0E83">
        <w:rPr>
          <w:rFonts w:asciiTheme="minorHAnsi" w:hAnsiTheme="minorHAnsi" w:cstheme="minorHAnsi"/>
          <w:sz w:val="20"/>
          <w:szCs w:val="20"/>
        </w:rPr>
        <w:t xml:space="preserve">Zabezpieczenie </w:t>
      </w:r>
      <w:r w:rsidR="007E2EAB" w:rsidRPr="00CA0E83">
        <w:rPr>
          <w:rFonts w:asciiTheme="minorHAnsi" w:hAnsiTheme="minorHAnsi" w:cstheme="minorHAnsi"/>
          <w:sz w:val="20"/>
          <w:szCs w:val="20"/>
        </w:rPr>
        <w:t xml:space="preserve">Terenu </w:t>
      </w:r>
      <w:r w:rsidR="00AB75B4" w:rsidRPr="00CA0E83">
        <w:rPr>
          <w:rFonts w:asciiTheme="minorHAnsi" w:hAnsiTheme="minorHAnsi" w:cstheme="minorHAnsi"/>
          <w:sz w:val="20"/>
          <w:szCs w:val="20"/>
        </w:rPr>
        <w:t>Prac</w:t>
      </w:r>
    </w:p>
    <w:p w14:paraId="6912F9C6" w14:textId="247E5BB1" w:rsidR="00C979D3" w:rsidRPr="009302E3" w:rsidRDefault="00C979D3" w:rsidP="000A2125">
      <w:pPr>
        <w:pStyle w:val="Akapitzlist"/>
        <w:numPr>
          <w:ilvl w:val="0"/>
          <w:numId w:val="9"/>
        </w:numPr>
        <w:spacing w:before="60" w:after="60" w:line="240" w:lineRule="auto"/>
        <w:jc w:val="both"/>
        <w:rPr>
          <w:rFonts w:asciiTheme="minorHAnsi" w:hAnsiTheme="minorHAnsi" w:cstheme="minorHAnsi"/>
          <w:sz w:val="20"/>
          <w:szCs w:val="20"/>
        </w:rPr>
      </w:pPr>
      <w:r w:rsidRPr="009302E3">
        <w:rPr>
          <w:rFonts w:asciiTheme="minorHAnsi" w:hAnsiTheme="minorHAnsi" w:cstheme="minorHAnsi"/>
          <w:sz w:val="20"/>
          <w:szCs w:val="20"/>
        </w:rPr>
        <w:t xml:space="preserve">Zamawiający zapewni zabezpieczenie </w:t>
      </w:r>
      <w:r w:rsidR="007E2EAB" w:rsidRPr="009302E3">
        <w:rPr>
          <w:rFonts w:asciiTheme="minorHAnsi" w:hAnsiTheme="minorHAnsi" w:cstheme="minorHAnsi"/>
          <w:sz w:val="20"/>
          <w:szCs w:val="20"/>
        </w:rPr>
        <w:t xml:space="preserve">Terenu </w:t>
      </w:r>
      <w:r w:rsidR="00AB75B4" w:rsidRPr="009302E3">
        <w:rPr>
          <w:rFonts w:asciiTheme="minorHAnsi" w:hAnsiTheme="minorHAnsi" w:cstheme="minorHAnsi"/>
          <w:sz w:val="20"/>
          <w:szCs w:val="20"/>
        </w:rPr>
        <w:t>Prac</w:t>
      </w:r>
      <w:r w:rsidRPr="009302E3">
        <w:rPr>
          <w:rFonts w:asciiTheme="minorHAnsi" w:hAnsiTheme="minorHAnsi" w:cstheme="minorHAnsi"/>
          <w:sz w:val="20"/>
          <w:szCs w:val="20"/>
        </w:rPr>
        <w:t xml:space="preserve"> w ramach ogólnego zabezpieczenia zakładu z wykorzystaniem istniejących zabezpieczeń i funkcjonującej Służby Ochrony Zamawiającego.</w:t>
      </w:r>
    </w:p>
    <w:p w14:paraId="18050436" w14:textId="1320ED99" w:rsidR="00C979D3" w:rsidRPr="009302E3" w:rsidRDefault="00C979D3" w:rsidP="000A2125">
      <w:pPr>
        <w:pStyle w:val="Akapitzlist"/>
        <w:numPr>
          <w:ilvl w:val="0"/>
          <w:numId w:val="9"/>
        </w:numPr>
        <w:spacing w:before="60" w:after="60" w:line="240" w:lineRule="auto"/>
        <w:jc w:val="both"/>
        <w:rPr>
          <w:rFonts w:asciiTheme="minorHAnsi" w:hAnsiTheme="minorHAnsi" w:cstheme="minorHAnsi"/>
          <w:sz w:val="20"/>
          <w:szCs w:val="20"/>
        </w:rPr>
      </w:pPr>
      <w:r w:rsidRPr="009302E3">
        <w:rPr>
          <w:rFonts w:asciiTheme="minorHAnsi" w:hAnsiTheme="minorHAnsi" w:cstheme="minorHAnsi"/>
          <w:sz w:val="20"/>
          <w:szCs w:val="20"/>
        </w:rPr>
        <w:t>Jeżeli Wykonawca będzie wymagał dodatkowej ochrony, to zapewni ją sobie na własny koszt.</w:t>
      </w:r>
    </w:p>
    <w:p w14:paraId="137F58F2" w14:textId="7147B2DD" w:rsidR="00C979D3" w:rsidRPr="009302E3" w:rsidRDefault="00C979D3" w:rsidP="000A2125">
      <w:pPr>
        <w:pStyle w:val="Akapitzlist"/>
        <w:numPr>
          <w:ilvl w:val="0"/>
          <w:numId w:val="9"/>
        </w:numPr>
        <w:spacing w:before="60" w:after="60" w:line="240" w:lineRule="auto"/>
        <w:jc w:val="both"/>
        <w:rPr>
          <w:rFonts w:asciiTheme="minorHAnsi" w:hAnsiTheme="minorHAnsi" w:cstheme="minorHAnsi"/>
          <w:sz w:val="20"/>
          <w:szCs w:val="20"/>
        </w:rPr>
      </w:pPr>
      <w:r w:rsidRPr="009302E3">
        <w:rPr>
          <w:rFonts w:asciiTheme="minorHAnsi" w:hAnsiTheme="minorHAnsi" w:cstheme="minorHAnsi"/>
          <w:sz w:val="20"/>
          <w:szCs w:val="20"/>
        </w:rPr>
        <w:t>Wykonawca zobowiązany jest do zabezpieczenia przed zniszczeniem i kradzieżą:</w:t>
      </w:r>
    </w:p>
    <w:p w14:paraId="3E1E82FF" w14:textId="3ECF1028" w:rsidR="00C979D3" w:rsidRPr="006B4F55" w:rsidRDefault="006B4F55" w:rsidP="006B4F55">
      <w:pPr>
        <w:pStyle w:val="Akapitzlist"/>
        <w:spacing w:before="60" w:after="60" w:line="240" w:lineRule="auto"/>
        <w:ind w:firstLine="696"/>
        <w:jc w:val="both"/>
        <w:rPr>
          <w:rFonts w:asciiTheme="minorHAnsi" w:hAnsiTheme="minorHAnsi" w:cstheme="minorHAnsi"/>
          <w:sz w:val="20"/>
          <w:szCs w:val="20"/>
        </w:rPr>
      </w:pPr>
      <w:r>
        <w:rPr>
          <w:rFonts w:asciiTheme="minorHAnsi" w:hAnsiTheme="minorHAnsi" w:cstheme="minorHAnsi"/>
          <w:sz w:val="20"/>
          <w:szCs w:val="20"/>
        </w:rPr>
        <w:t xml:space="preserve">- </w:t>
      </w:r>
      <w:r w:rsidR="00C979D3" w:rsidRPr="006B4F55">
        <w:rPr>
          <w:rFonts w:asciiTheme="minorHAnsi" w:hAnsiTheme="minorHAnsi" w:cstheme="minorHAnsi"/>
          <w:sz w:val="20"/>
          <w:szCs w:val="20"/>
        </w:rPr>
        <w:t>części urządzeń zdemontowanych do przeglądu, remontu.</w:t>
      </w:r>
    </w:p>
    <w:p w14:paraId="33944D06" w14:textId="66A5AF89" w:rsidR="00C979D3" w:rsidRPr="009302E3" w:rsidRDefault="00C979D3" w:rsidP="000A2125">
      <w:pPr>
        <w:pStyle w:val="Akapitzlist"/>
        <w:numPr>
          <w:ilvl w:val="0"/>
          <w:numId w:val="9"/>
        </w:numPr>
        <w:spacing w:before="60" w:after="60" w:line="240" w:lineRule="auto"/>
        <w:jc w:val="both"/>
        <w:rPr>
          <w:rFonts w:asciiTheme="minorHAnsi" w:hAnsiTheme="minorHAnsi" w:cstheme="minorHAnsi"/>
          <w:sz w:val="20"/>
          <w:szCs w:val="20"/>
        </w:rPr>
      </w:pPr>
      <w:r w:rsidRPr="009302E3">
        <w:rPr>
          <w:rFonts w:asciiTheme="minorHAnsi" w:hAnsiTheme="minorHAnsi" w:cstheme="minorHAnsi"/>
          <w:sz w:val="20"/>
          <w:szCs w:val="20"/>
        </w:rPr>
        <w:t>Wykonawca ma obowiązek przestrzegania wszelkich obowiązujących przepisów dotyczących bezpieczeństwa na terenie Zamawiającego.</w:t>
      </w:r>
    </w:p>
    <w:p w14:paraId="43F8CCD8" w14:textId="4BC93CDD" w:rsidR="00C979D3" w:rsidRPr="00CA0E83" w:rsidRDefault="00C979D3" w:rsidP="00CA0E83">
      <w:pPr>
        <w:pStyle w:val="IIIPoziom3"/>
        <w:rPr>
          <w:rFonts w:asciiTheme="minorHAnsi" w:hAnsiTheme="minorHAnsi" w:cstheme="minorHAnsi"/>
          <w:sz w:val="20"/>
          <w:szCs w:val="20"/>
        </w:rPr>
      </w:pPr>
      <w:r w:rsidRPr="00CA0E83">
        <w:rPr>
          <w:rFonts w:asciiTheme="minorHAnsi" w:hAnsiTheme="minorHAnsi" w:cstheme="minorHAnsi"/>
          <w:sz w:val="20"/>
          <w:szCs w:val="20"/>
        </w:rPr>
        <w:t xml:space="preserve">Porządek na </w:t>
      </w:r>
      <w:r w:rsidR="007E2EAB" w:rsidRPr="00CA0E83">
        <w:rPr>
          <w:rFonts w:asciiTheme="minorHAnsi" w:hAnsiTheme="minorHAnsi" w:cstheme="minorHAnsi"/>
          <w:sz w:val="20"/>
          <w:szCs w:val="20"/>
        </w:rPr>
        <w:t xml:space="preserve">Terenie </w:t>
      </w:r>
      <w:r w:rsidR="00AB75B4" w:rsidRPr="00CA0E83">
        <w:rPr>
          <w:rFonts w:asciiTheme="minorHAnsi" w:hAnsiTheme="minorHAnsi" w:cstheme="minorHAnsi"/>
          <w:sz w:val="20"/>
          <w:szCs w:val="20"/>
        </w:rPr>
        <w:t>Prac</w:t>
      </w:r>
    </w:p>
    <w:p w14:paraId="3AD762C5" w14:textId="033A6540" w:rsidR="00C979D3" w:rsidRPr="009302E3" w:rsidRDefault="00C979D3" w:rsidP="006B4F55">
      <w:pPr>
        <w:pStyle w:val="NORMALNYTEKSTBEZNUMERACJI"/>
        <w:spacing w:before="0" w:after="0" w:line="260" w:lineRule="exact"/>
        <w:outlineLvl w:val="9"/>
        <w:rPr>
          <w:rFonts w:asciiTheme="minorHAnsi" w:hAnsiTheme="minorHAnsi" w:cstheme="minorHAnsi"/>
          <w:sz w:val="20"/>
          <w:szCs w:val="20"/>
        </w:rPr>
      </w:pPr>
      <w:r w:rsidRPr="009302E3">
        <w:rPr>
          <w:rFonts w:asciiTheme="minorHAnsi" w:hAnsiTheme="minorHAnsi" w:cstheme="minorHAnsi"/>
          <w:sz w:val="20"/>
          <w:szCs w:val="20"/>
        </w:rPr>
        <w:t xml:space="preserve">Wykonawca zobowiązany jest do utrzymania </w:t>
      </w:r>
      <w:r w:rsidR="007E2EAB" w:rsidRPr="009302E3">
        <w:rPr>
          <w:rFonts w:asciiTheme="minorHAnsi" w:hAnsiTheme="minorHAnsi" w:cstheme="minorHAnsi"/>
          <w:sz w:val="20"/>
          <w:szCs w:val="20"/>
        </w:rPr>
        <w:t xml:space="preserve">Terenu </w:t>
      </w:r>
      <w:r w:rsidR="00512230" w:rsidRPr="009302E3">
        <w:rPr>
          <w:rFonts w:asciiTheme="minorHAnsi" w:hAnsiTheme="minorHAnsi" w:cstheme="minorHAnsi"/>
          <w:sz w:val="20"/>
          <w:szCs w:val="20"/>
        </w:rPr>
        <w:t xml:space="preserve">Prac </w:t>
      </w:r>
      <w:r w:rsidRPr="009302E3">
        <w:rPr>
          <w:rFonts w:asciiTheme="minorHAnsi" w:hAnsiTheme="minorHAnsi" w:cstheme="minorHAnsi"/>
          <w:sz w:val="20"/>
          <w:szCs w:val="20"/>
        </w:rPr>
        <w:t>w należytym porządku między innymi poprzez:</w:t>
      </w:r>
    </w:p>
    <w:p w14:paraId="73F4F369" w14:textId="11669E81" w:rsidR="00C979D3" w:rsidRPr="009302E3" w:rsidRDefault="00C979D3" w:rsidP="000A2125">
      <w:pPr>
        <w:pStyle w:val="Akapitzlist"/>
        <w:numPr>
          <w:ilvl w:val="0"/>
          <w:numId w:val="9"/>
        </w:numPr>
        <w:spacing w:before="60" w:after="60" w:line="240" w:lineRule="auto"/>
        <w:jc w:val="both"/>
        <w:rPr>
          <w:rFonts w:asciiTheme="minorHAnsi" w:hAnsiTheme="minorHAnsi" w:cstheme="minorHAnsi"/>
          <w:sz w:val="20"/>
          <w:szCs w:val="20"/>
        </w:rPr>
      </w:pPr>
      <w:r w:rsidRPr="009302E3">
        <w:rPr>
          <w:rFonts w:asciiTheme="minorHAnsi" w:hAnsiTheme="minorHAnsi" w:cstheme="minorHAnsi"/>
          <w:sz w:val="20"/>
          <w:szCs w:val="20"/>
        </w:rPr>
        <w:t xml:space="preserve">składowanie (w wyznaczonych miejscach) materiałów służących do realizacji </w:t>
      </w:r>
      <w:r w:rsidR="007E2EAB" w:rsidRPr="009302E3">
        <w:rPr>
          <w:rFonts w:asciiTheme="minorHAnsi" w:hAnsiTheme="minorHAnsi" w:cstheme="minorHAnsi"/>
          <w:sz w:val="20"/>
          <w:szCs w:val="20"/>
        </w:rPr>
        <w:t>Prac</w:t>
      </w:r>
      <w:r w:rsidRPr="009302E3">
        <w:rPr>
          <w:rFonts w:asciiTheme="minorHAnsi" w:hAnsiTheme="minorHAnsi" w:cstheme="minorHAnsi"/>
          <w:sz w:val="20"/>
          <w:szCs w:val="20"/>
        </w:rPr>
        <w:t>,</w:t>
      </w:r>
    </w:p>
    <w:p w14:paraId="172AE6CD" w14:textId="42883D4B" w:rsidR="00C979D3" w:rsidRPr="009302E3" w:rsidRDefault="00C979D3" w:rsidP="000A2125">
      <w:pPr>
        <w:pStyle w:val="Akapitzlist"/>
        <w:numPr>
          <w:ilvl w:val="0"/>
          <w:numId w:val="9"/>
        </w:numPr>
        <w:spacing w:before="60" w:after="60" w:line="240" w:lineRule="auto"/>
        <w:jc w:val="both"/>
        <w:rPr>
          <w:rFonts w:asciiTheme="minorHAnsi" w:hAnsiTheme="minorHAnsi" w:cstheme="minorHAnsi"/>
          <w:sz w:val="20"/>
          <w:szCs w:val="20"/>
        </w:rPr>
      </w:pPr>
      <w:r w:rsidRPr="009302E3">
        <w:rPr>
          <w:rFonts w:asciiTheme="minorHAnsi" w:hAnsiTheme="minorHAnsi" w:cstheme="minorHAnsi"/>
          <w:sz w:val="20"/>
          <w:szCs w:val="20"/>
        </w:rPr>
        <w:t>składowanie (w wyznaczonych miejscach) na paletach, w pojemnikach itp. elementów przeznaczonych do dalszej zabudowy</w:t>
      </w:r>
      <w:r w:rsidR="00B90D8E" w:rsidRPr="009302E3">
        <w:rPr>
          <w:rFonts w:asciiTheme="minorHAnsi" w:hAnsiTheme="minorHAnsi" w:cstheme="minorHAnsi"/>
          <w:sz w:val="20"/>
          <w:szCs w:val="20"/>
        </w:rPr>
        <w:t>.</w:t>
      </w:r>
    </w:p>
    <w:p w14:paraId="63E5106D" w14:textId="0FE58930" w:rsidR="00C979D3" w:rsidRPr="009302E3" w:rsidRDefault="00C979D3" w:rsidP="000A2125">
      <w:pPr>
        <w:pStyle w:val="Akapitzlist"/>
        <w:numPr>
          <w:ilvl w:val="0"/>
          <w:numId w:val="9"/>
        </w:numPr>
        <w:spacing w:before="60" w:after="60" w:line="240" w:lineRule="auto"/>
        <w:jc w:val="both"/>
        <w:rPr>
          <w:rFonts w:asciiTheme="minorHAnsi" w:hAnsiTheme="minorHAnsi" w:cstheme="minorHAnsi"/>
          <w:sz w:val="20"/>
          <w:szCs w:val="20"/>
        </w:rPr>
      </w:pPr>
      <w:r w:rsidRPr="009302E3">
        <w:rPr>
          <w:rFonts w:asciiTheme="minorHAnsi" w:hAnsiTheme="minorHAnsi" w:cstheme="minorHAnsi"/>
          <w:sz w:val="20"/>
          <w:szCs w:val="20"/>
        </w:rPr>
        <w:t xml:space="preserve">zachowanie porządku po zakończeniu </w:t>
      </w:r>
      <w:r w:rsidR="007E2EAB" w:rsidRPr="009302E3">
        <w:rPr>
          <w:rFonts w:asciiTheme="minorHAnsi" w:hAnsiTheme="minorHAnsi" w:cstheme="minorHAnsi"/>
          <w:sz w:val="20"/>
          <w:szCs w:val="20"/>
        </w:rPr>
        <w:t xml:space="preserve">Prac </w:t>
      </w:r>
      <w:r w:rsidRPr="009302E3">
        <w:rPr>
          <w:rFonts w:asciiTheme="minorHAnsi" w:hAnsiTheme="minorHAnsi" w:cstheme="minorHAnsi"/>
          <w:sz w:val="20"/>
          <w:szCs w:val="20"/>
        </w:rPr>
        <w:t>w każdym dniu,</w:t>
      </w:r>
    </w:p>
    <w:p w14:paraId="65B40A26" w14:textId="0610CFFE" w:rsidR="00C979D3" w:rsidRPr="009302E3" w:rsidRDefault="00C979D3" w:rsidP="000A2125">
      <w:pPr>
        <w:pStyle w:val="Akapitzlist"/>
        <w:numPr>
          <w:ilvl w:val="0"/>
          <w:numId w:val="9"/>
        </w:numPr>
        <w:spacing w:before="60" w:after="60" w:line="240" w:lineRule="auto"/>
        <w:jc w:val="both"/>
        <w:rPr>
          <w:rFonts w:asciiTheme="minorHAnsi" w:hAnsiTheme="minorHAnsi" w:cstheme="minorHAnsi"/>
          <w:sz w:val="20"/>
          <w:szCs w:val="20"/>
        </w:rPr>
      </w:pPr>
      <w:r w:rsidRPr="009302E3">
        <w:rPr>
          <w:rFonts w:asciiTheme="minorHAnsi" w:hAnsiTheme="minorHAnsi" w:cstheme="minorHAnsi"/>
          <w:sz w:val="20"/>
          <w:szCs w:val="20"/>
        </w:rPr>
        <w:t xml:space="preserve">w trakcie i po wykonaniu </w:t>
      </w:r>
      <w:r w:rsidR="007E2EAB" w:rsidRPr="009302E3">
        <w:rPr>
          <w:rFonts w:asciiTheme="minorHAnsi" w:hAnsiTheme="minorHAnsi" w:cstheme="minorHAnsi"/>
          <w:sz w:val="20"/>
          <w:szCs w:val="20"/>
        </w:rPr>
        <w:t>Prac</w:t>
      </w:r>
      <w:r w:rsidR="00C75906" w:rsidRPr="009302E3">
        <w:rPr>
          <w:rFonts w:asciiTheme="minorHAnsi" w:hAnsiTheme="minorHAnsi" w:cstheme="minorHAnsi"/>
          <w:sz w:val="20"/>
          <w:szCs w:val="20"/>
        </w:rPr>
        <w:t>,</w:t>
      </w:r>
      <w:r w:rsidR="007E2EAB" w:rsidRPr="009302E3">
        <w:rPr>
          <w:rFonts w:asciiTheme="minorHAnsi" w:hAnsiTheme="minorHAnsi" w:cstheme="minorHAnsi"/>
          <w:sz w:val="20"/>
          <w:szCs w:val="20"/>
        </w:rPr>
        <w:t xml:space="preserve"> </w:t>
      </w:r>
      <w:r w:rsidRPr="009302E3">
        <w:rPr>
          <w:rFonts w:asciiTheme="minorHAnsi" w:hAnsiTheme="minorHAnsi" w:cstheme="minorHAnsi"/>
          <w:sz w:val="20"/>
          <w:szCs w:val="20"/>
        </w:rPr>
        <w:t xml:space="preserve">Wykonawca jest zobowiązany do usuwania odpadów. </w:t>
      </w:r>
    </w:p>
    <w:p w14:paraId="6327BC3B" w14:textId="42353CBE" w:rsidR="00C979D3" w:rsidRPr="009302E3" w:rsidRDefault="00C979D3" w:rsidP="000A2125">
      <w:pPr>
        <w:pStyle w:val="Akapitzlist"/>
        <w:numPr>
          <w:ilvl w:val="0"/>
          <w:numId w:val="9"/>
        </w:numPr>
        <w:spacing w:before="60" w:after="60" w:line="240" w:lineRule="auto"/>
        <w:jc w:val="both"/>
        <w:rPr>
          <w:rFonts w:asciiTheme="minorHAnsi" w:hAnsiTheme="minorHAnsi" w:cstheme="minorHAnsi"/>
          <w:sz w:val="20"/>
          <w:szCs w:val="20"/>
        </w:rPr>
      </w:pPr>
      <w:r w:rsidRPr="009302E3">
        <w:rPr>
          <w:rFonts w:asciiTheme="minorHAnsi" w:hAnsiTheme="minorHAnsi" w:cstheme="minorHAnsi"/>
          <w:sz w:val="20"/>
          <w:szCs w:val="20"/>
        </w:rPr>
        <w:t>Spełnienie norm hałasu</w:t>
      </w:r>
    </w:p>
    <w:p w14:paraId="21BE0FC1" w14:textId="579E2ACC" w:rsidR="00C979D3" w:rsidRPr="009302E3" w:rsidRDefault="00C979D3" w:rsidP="000A2125">
      <w:pPr>
        <w:pStyle w:val="Akapitzlist"/>
        <w:numPr>
          <w:ilvl w:val="0"/>
          <w:numId w:val="9"/>
        </w:numPr>
        <w:spacing w:before="60" w:after="60" w:line="240" w:lineRule="auto"/>
        <w:jc w:val="both"/>
        <w:rPr>
          <w:rFonts w:asciiTheme="minorHAnsi" w:hAnsiTheme="minorHAnsi" w:cstheme="minorHAnsi"/>
          <w:sz w:val="20"/>
          <w:szCs w:val="20"/>
        </w:rPr>
      </w:pPr>
      <w:r w:rsidRPr="009302E3">
        <w:rPr>
          <w:rFonts w:asciiTheme="minorHAnsi" w:hAnsiTheme="minorHAnsi" w:cstheme="minorHAnsi"/>
          <w:sz w:val="20"/>
          <w:szCs w:val="20"/>
        </w:rPr>
        <w:t xml:space="preserve">Nie może być przekroczona wartość dopuszczalna ze względu na ochronę środowiska zewnętrznego oraz ochronę środowiska </w:t>
      </w:r>
      <w:r w:rsidR="003858D0" w:rsidRPr="009302E3">
        <w:rPr>
          <w:rFonts w:asciiTheme="minorHAnsi" w:hAnsiTheme="minorHAnsi" w:cstheme="minorHAnsi"/>
          <w:sz w:val="20"/>
          <w:szCs w:val="20"/>
        </w:rPr>
        <w:t>P</w:t>
      </w:r>
      <w:r w:rsidRPr="009302E3">
        <w:rPr>
          <w:rFonts w:asciiTheme="minorHAnsi" w:hAnsiTheme="minorHAnsi" w:cstheme="minorHAnsi"/>
          <w:sz w:val="20"/>
          <w:szCs w:val="20"/>
        </w:rPr>
        <w:t>racy.</w:t>
      </w:r>
    </w:p>
    <w:p w14:paraId="136F24BA" w14:textId="260FF58B" w:rsidR="00C979D3" w:rsidRPr="009302E3" w:rsidRDefault="00C979D3" w:rsidP="000A2125">
      <w:pPr>
        <w:pStyle w:val="Akapitzlist"/>
        <w:numPr>
          <w:ilvl w:val="0"/>
          <w:numId w:val="9"/>
        </w:numPr>
        <w:spacing w:before="60" w:after="60" w:line="240" w:lineRule="auto"/>
        <w:jc w:val="both"/>
        <w:rPr>
          <w:rFonts w:asciiTheme="minorHAnsi" w:hAnsiTheme="minorHAnsi" w:cstheme="minorHAnsi"/>
          <w:sz w:val="20"/>
          <w:szCs w:val="20"/>
        </w:rPr>
      </w:pPr>
      <w:r w:rsidRPr="009302E3">
        <w:rPr>
          <w:rFonts w:asciiTheme="minorHAnsi" w:hAnsiTheme="minorHAnsi" w:cstheme="minorHAnsi"/>
          <w:sz w:val="20"/>
          <w:szCs w:val="20"/>
        </w:rPr>
        <w:t>Dostawca maszyn i urządzeń, które nie podlegają obowiązkowi zgłaszania do certyfikacji na znak bezpieczeństwa ,,B" jest zobowiązany wydać deklarację zgodności wyrobu z normami wprowadzonymi do obowiązkowego stosowania.</w:t>
      </w:r>
    </w:p>
    <w:p w14:paraId="28FCB9FA" w14:textId="5ED4CBDC" w:rsidR="00C979D3" w:rsidRPr="00CA0E83" w:rsidRDefault="00C979D3" w:rsidP="00CA0E83">
      <w:pPr>
        <w:pStyle w:val="IIIPoziom3"/>
        <w:rPr>
          <w:rFonts w:asciiTheme="minorHAnsi" w:hAnsiTheme="minorHAnsi" w:cstheme="minorHAnsi"/>
          <w:sz w:val="20"/>
          <w:szCs w:val="20"/>
        </w:rPr>
      </w:pPr>
      <w:r w:rsidRPr="00CA0E83">
        <w:rPr>
          <w:rFonts w:asciiTheme="minorHAnsi" w:hAnsiTheme="minorHAnsi" w:cstheme="minorHAnsi"/>
          <w:sz w:val="20"/>
          <w:szCs w:val="20"/>
        </w:rPr>
        <w:t xml:space="preserve">Komunikacja na </w:t>
      </w:r>
      <w:r w:rsidR="00535A58" w:rsidRPr="00CA0E83">
        <w:rPr>
          <w:rFonts w:asciiTheme="minorHAnsi" w:hAnsiTheme="minorHAnsi" w:cstheme="minorHAnsi"/>
          <w:sz w:val="20"/>
          <w:szCs w:val="20"/>
        </w:rPr>
        <w:t>m</w:t>
      </w:r>
      <w:r w:rsidR="00AB75B4" w:rsidRPr="00CA0E83">
        <w:rPr>
          <w:rFonts w:asciiTheme="minorHAnsi" w:hAnsiTheme="minorHAnsi" w:cstheme="minorHAnsi"/>
          <w:sz w:val="20"/>
          <w:szCs w:val="20"/>
        </w:rPr>
        <w:t>iejsc</w:t>
      </w:r>
      <w:r w:rsidR="00535A58" w:rsidRPr="00CA0E83">
        <w:rPr>
          <w:rFonts w:asciiTheme="minorHAnsi" w:hAnsiTheme="minorHAnsi" w:cstheme="minorHAnsi"/>
          <w:sz w:val="20"/>
          <w:szCs w:val="20"/>
        </w:rPr>
        <w:t>u</w:t>
      </w:r>
      <w:r w:rsidR="00AB75B4" w:rsidRPr="00CA0E83">
        <w:rPr>
          <w:rFonts w:asciiTheme="minorHAnsi" w:hAnsiTheme="minorHAnsi" w:cstheme="minorHAnsi"/>
          <w:sz w:val="20"/>
          <w:szCs w:val="20"/>
        </w:rPr>
        <w:t xml:space="preserve"> Prac</w:t>
      </w:r>
    </w:p>
    <w:p w14:paraId="26D74560" w14:textId="0EA52E0B" w:rsidR="00C979D3" w:rsidRPr="009302E3" w:rsidRDefault="00C979D3" w:rsidP="000A2125">
      <w:pPr>
        <w:pStyle w:val="Akapitzlist"/>
        <w:numPr>
          <w:ilvl w:val="0"/>
          <w:numId w:val="9"/>
        </w:numPr>
        <w:spacing w:before="60" w:after="60" w:line="240" w:lineRule="auto"/>
        <w:jc w:val="both"/>
        <w:rPr>
          <w:rFonts w:asciiTheme="minorHAnsi" w:hAnsiTheme="minorHAnsi" w:cstheme="minorHAnsi"/>
          <w:sz w:val="20"/>
          <w:szCs w:val="20"/>
        </w:rPr>
      </w:pPr>
      <w:r w:rsidRPr="009302E3">
        <w:rPr>
          <w:rFonts w:asciiTheme="minorHAnsi" w:hAnsiTheme="minorHAnsi" w:cstheme="minorHAnsi"/>
          <w:sz w:val="20"/>
          <w:szCs w:val="20"/>
        </w:rPr>
        <w:t>Łączność telefoniczna</w:t>
      </w:r>
      <w:r w:rsidR="0055209B" w:rsidRPr="009302E3">
        <w:rPr>
          <w:rFonts w:asciiTheme="minorHAnsi" w:hAnsiTheme="minorHAnsi" w:cstheme="minorHAnsi"/>
          <w:sz w:val="20"/>
          <w:szCs w:val="20"/>
        </w:rPr>
        <w:t xml:space="preserve"> - </w:t>
      </w:r>
      <w:r w:rsidR="008C2F3F" w:rsidRPr="009302E3">
        <w:rPr>
          <w:rFonts w:asciiTheme="minorHAnsi" w:hAnsiTheme="minorHAnsi" w:cstheme="minorHAnsi"/>
          <w:sz w:val="20"/>
          <w:szCs w:val="20"/>
        </w:rPr>
        <w:t>w</w:t>
      </w:r>
      <w:r w:rsidRPr="009302E3">
        <w:rPr>
          <w:rFonts w:asciiTheme="minorHAnsi" w:hAnsiTheme="minorHAnsi" w:cstheme="minorHAnsi"/>
          <w:sz w:val="20"/>
          <w:szCs w:val="20"/>
        </w:rPr>
        <w:t xml:space="preserve"> celu zapewnienia sprawnej łączności na </w:t>
      </w:r>
      <w:r w:rsidR="00AB75B4" w:rsidRPr="009302E3">
        <w:rPr>
          <w:rFonts w:asciiTheme="minorHAnsi" w:hAnsiTheme="minorHAnsi" w:cstheme="minorHAnsi"/>
          <w:sz w:val="20"/>
          <w:szCs w:val="20"/>
        </w:rPr>
        <w:t>miejsc</w:t>
      </w:r>
      <w:r w:rsidR="00421822" w:rsidRPr="009302E3">
        <w:rPr>
          <w:rFonts w:asciiTheme="minorHAnsi" w:hAnsiTheme="minorHAnsi" w:cstheme="minorHAnsi"/>
          <w:sz w:val="20"/>
          <w:szCs w:val="20"/>
        </w:rPr>
        <w:t>u</w:t>
      </w:r>
      <w:r w:rsidR="00AB75B4" w:rsidRPr="009302E3">
        <w:rPr>
          <w:rFonts w:asciiTheme="minorHAnsi" w:hAnsiTheme="minorHAnsi" w:cstheme="minorHAnsi"/>
          <w:sz w:val="20"/>
          <w:szCs w:val="20"/>
        </w:rPr>
        <w:t xml:space="preserve"> Prac</w:t>
      </w:r>
      <w:r w:rsidRPr="009302E3">
        <w:rPr>
          <w:rFonts w:asciiTheme="minorHAnsi" w:hAnsiTheme="minorHAnsi" w:cstheme="minorHAnsi"/>
          <w:sz w:val="20"/>
          <w:szCs w:val="20"/>
        </w:rPr>
        <w:t>, Zamawiający wymaga, aby Wykonawca wyposażył dozór techniczny (w szczególności mistrzów, ko</w:t>
      </w:r>
      <w:r w:rsidR="00B90D8E" w:rsidRPr="009302E3">
        <w:rPr>
          <w:rFonts w:asciiTheme="minorHAnsi" w:hAnsiTheme="minorHAnsi" w:cstheme="minorHAnsi"/>
          <w:sz w:val="20"/>
          <w:szCs w:val="20"/>
        </w:rPr>
        <w:t>ordynatorów</w:t>
      </w:r>
      <w:r w:rsidRPr="009302E3">
        <w:rPr>
          <w:rFonts w:asciiTheme="minorHAnsi" w:hAnsiTheme="minorHAnsi" w:cstheme="minorHAnsi"/>
          <w:sz w:val="20"/>
          <w:szCs w:val="20"/>
        </w:rPr>
        <w:t>) w telefony komórkowe. Przed przystąpieniem do Prac</w:t>
      </w:r>
      <w:r w:rsidR="00902CCC" w:rsidRPr="009302E3">
        <w:rPr>
          <w:rFonts w:asciiTheme="minorHAnsi" w:hAnsiTheme="minorHAnsi" w:cstheme="minorHAnsi"/>
          <w:sz w:val="20"/>
          <w:szCs w:val="20"/>
        </w:rPr>
        <w:t>,</w:t>
      </w:r>
      <w:r w:rsidRPr="009302E3">
        <w:rPr>
          <w:rFonts w:asciiTheme="minorHAnsi" w:hAnsiTheme="minorHAnsi" w:cstheme="minorHAnsi"/>
          <w:sz w:val="20"/>
          <w:szCs w:val="20"/>
        </w:rPr>
        <w:t xml:space="preserve"> Wykonawca przedstawi Zamawiającemu listę z wykazem numerów.</w:t>
      </w:r>
    </w:p>
    <w:p w14:paraId="645614E5" w14:textId="0DB6839D" w:rsidR="00C979D3" w:rsidRPr="00D6719D" w:rsidRDefault="00C979D3" w:rsidP="008C3535">
      <w:pPr>
        <w:pStyle w:val="IIpoziom"/>
      </w:pPr>
      <w:bookmarkStart w:id="123" w:name="_Toc347146821"/>
      <w:bookmarkStart w:id="124" w:name="_Toc221098753"/>
      <w:r w:rsidRPr="00D6719D">
        <w:t>S</w:t>
      </w:r>
      <w:r w:rsidR="00BE4C58" w:rsidRPr="00D6719D">
        <w:t>ZKOLENIA</w:t>
      </w:r>
      <w:bookmarkEnd w:id="123"/>
      <w:bookmarkEnd w:id="124"/>
    </w:p>
    <w:p w14:paraId="14C1EA51" w14:textId="366B4977" w:rsidR="0015286F" w:rsidRPr="0015286F" w:rsidRDefault="0015286F" w:rsidP="0015286F">
      <w:pPr>
        <w:spacing w:before="120"/>
        <w:ind w:left="284" w:firstLine="424"/>
        <w:rPr>
          <w:rFonts w:asciiTheme="minorHAnsi" w:hAnsiTheme="minorHAnsi" w:cstheme="minorHAnsi"/>
          <w:sz w:val="20"/>
          <w:szCs w:val="20"/>
        </w:rPr>
      </w:pPr>
      <w:r w:rsidRPr="0015286F">
        <w:rPr>
          <w:rFonts w:asciiTheme="minorHAnsi" w:hAnsiTheme="minorHAnsi" w:cstheme="minorHAnsi"/>
          <w:sz w:val="20"/>
          <w:szCs w:val="20"/>
        </w:rPr>
        <w:t>N</w:t>
      </w:r>
      <w:r>
        <w:rPr>
          <w:rFonts w:asciiTheme="minorHAnsi" w:hAnsiTheme="minorHAnsi" w:cstheme="minorHAnsi"/>
          <w:sz w:val="20"/>
          <w:szCs w:val="20"/>
        </w:rPr>
        <w:t>ie dotyczy</w:t>
      </w:r>
    </w:p>
    <w:p w14:paraId="13687680" w14:textId="781D78F5" w:rsidR="00C979D3" w:rsidRPr="00D6719D" w:rsidRDefault="00C979D3" w:rsidP="008C3535">
      <w:pPr>
        <w:pStyle w:val="IIpoziom"/>
      </w:pPr>
      <w:bookmarkStart w:id="125" w:name="_Toc347146822"/>
      <w:bookmarkStart w:id="126" w:name="_Toc221098754"/>
      <w:r w:rsidRPr="00D6719D">
        <w:t>I</w:t>
      </w:r>
      <w:r w:rsidR="00BE4C58" w:rsidRPr="00D6719D">
        <w:t>NSTRUKCJE ROZRUCHU, EKSPLOATACJI</w:t>
      </w:r>
      <w:bookmarkEnd w:id="125"/>
      <w:bookmarkEnd w:id="126"/>
    </w:p>
    <w:p w14:paraId="684F4298" w14:textId="6D735D67" w:rsidR="00EC5EB8" w:rsidRPr="00CA0E83" w:rsidRDefault="00EC5EB8" w:rsidP="00CA0E83">
      <w:pPr>
        <w:pStyle w:val="IIIPoziom3"/>
        <w:rPr>
          <w:rFonts w:asciiTheme="minorHAnsi" w:hAnsiTheme="minorHAnsi" w:cstheme="minorHAnsi"/>
          <w:sz w:val="20"/>
          <w:szCs w:val="20"/>
        </w:rPr>
      </w:pPr>
      <w:r w:rsidRPr="00CA0E83">
        <w:rPr>
          <w:rFonts w:asciiTheme="minorHAnsi" w:hAnsiTheme="minorHAnsi" w:cstheme="minorHAnsi"/>
          <w:sz w:val="20"/>
          <w:szCs w:val="20"/>
        </w:rPr>
        <w:t xml:space="preserve">Należy sporządzić i dostarczyć instrukcje eksploatacji, zgodne ze standardami obowiązującymi </w:t>
      </w:r>
      <w:r w:rsidR="000E0585" w:rsidRPr="00CA0E83">
        <w:rPr>
          <w:rFonts w:asciiTheme="minorHAnsi" w:hAnsiTheme="minorHAnsi" w:cstheme="minorHAnsi"/>
          <w:sz w:val="20"/>
          <w:szCs w:val="20"/>
        </w:rPr>
        <w:br/>
      </w:r>
      <w:r w:rsidRPr="00CA0E83">
        <w:rPr>
          <w:rFonts w:asciiTheme="minorHAnsi" w:hAnsiTheme="minorHAnsi" w:cstheme="minorHAnsi"/>
          <w:sz w:val="20"/>
          <w:szCs w:val="20"/>
        </w:rPr>
        <w:t>u Zamawiającego zawierające co najmniej:</w:t>
      </w:r>
    </w:p>
    <w:p w14:paraId="12206D80" w14:textId="5FCE8E89" w:rsidR="00EC5EB8" w:rsidRPr="00EC5EB8" w:rsidRDefault="00EC5EB8" w:rsidP="000A2125">
      <w:pPr>
        <w:pStyle w:val="Akapitzlist"/>
        <w:numPr>
          <w:ilvl w:val="0"/>
          <w:numId w:val="9"/>
        </w:numPr>
        <w:spacing w:before="60" w:after="60" w:line="240" w:lineRule="auto"/>
        <w:jc w:val="both"/>
        <w:rPr>
          <w:rFonts w:asciiTheme="minorHAnsi" w:hAnsiTheme="minorHAnsi" w:cstheme="minorHAnsi"/>
          <w:sz w:val="20"/>
          <w:szCs w:val="20"/>
        </w:rPr>
      </w:pPr>
      <w:r w:rsidRPr="00EC5EB8">
        <w:rPr>
          <w:rFonts w:asciiTheme="minorHAnsi" w:hAnsiTheme="minorHAnsi" w:cstheme="minorHAnsi"/>
          <w:sz w:val="20"/>
          <w:szCs w:val="20"/>
        </w:rPr>
        <w:t xml:space="preserve">charakterystyka techniczna urządzenia/obiektu dane liczbowe opisujące parametry urządzeń wraz </w:t>
      </w:r>
      <w:r w:rsidR="00276139">
        <w:rPr>
          <w:rFonts w:asciiTheme="minorHAnsi" w:hAnsiTheme="minorHAnsi" w:cstheme="minorHAnsi"/>
          <w:sz w:val="20"/>
          <w:szCs w:val="20"/>
        </w:rPr>
        <w:br/>
      </w:r>
      <w:r w:rsidRPr="00EC5EB8">
        <w:rPr>
          <w:rFonts w:asciiTheme="minorHAnsi" w:hAnsiTheme="minorHAnsi" w:cstheme="minorHAnsi"/>
          <w:sz w:val="20"/>
          <w:szCs w:val="20"/>
        </w:rPr>
        <w:t>z dostępnymi i istotnymi kryteriami operacyjnymi w obszarze eksploatacji,</w:t>
      </w:r>
    </w:p>
    <w:p w14:paraId="01157476" w14:textId="77777777" w:rsidR="00EC5EB8" w:rsidRPr="00EC5EB8" w:rsidRDefault="00EC5EB8" w:rsidP="000A2125">
      <w:pPr>
        <w:pStyle w:val="Akapitzlist"/>
        <w:numPr>
          <w:ilvl w:val="0"/>
          <w:numId w:val="9"/>
        </w:numPr>
        <w:spacing w:before="60" w:after="60" w:line="240" w:lineRule="auto"/>
        <w:jc w:val="both"/>
        <w:rPr>
          <w:rFonts w:asciiTheme="minorHAnsi" w:hAnsiTheme="minorHAnsi" w:cstheme="minorHAnsi"/>
          <w:sz w:val="20"/>
          <w:szCs w:val="20"/>
        </w:rPr>
      </w:pPr>
      <w:r w:rsidRPr="00EC5EB8">
        <w:rPr>
          <w:rFonts w:asciiTheme="minorHAnsi" w:hAnsiTheme="minorHAnsi" w:cstheme="minorHAnsi"/>
          <w:sz w:val="20"/>
          <w:szCs w:val="20"/>
        </w:rPr>
        <w:t>opis techniczny urządzeń z dodatkowymi parametrami opisującymi pracę urządzeń w warunkach nominalnych,</w:t>
      </w:r>
    </w:p>
    <w:p w14:paraId="2F2185BF" w14:textId="77777777" w:rsidR="00EC5EB8" w:rsidRPr="00EC5EB8" w:rsidRDefault="00EC5EB8" w:rsidP="000A2125">
      <w:pPr>
        <w:pStyle w:val="Akapitzlist"/>
        <w:numPr>
          <w:ilvl w:val="0"/>
          <w:numId w:val="9"/>
        </w:numPr>
        <w:spacing w:before="60" w:after="60" w:line="240" w:lineRule="auto"/>
        <w:jc w:val="both"/>
        <w:rPr>
          <w:rFonts w:asciiTheme="minorHAnsi" w:hAnsiTheme="minorHAnsi" w:cstheme="minorHAnsi"/>
          <w:sz w:val="20"/>
          <w:szCs w:val="20"/>
        </w:rPr>
      </w:pPr>
      <w:r w:rsidRPr="00EC5EB8">
        <w:rPr>
          <w:rFonts w:asciiTheme="minorHAnsi" w:hAnsiTheme="minorHAnsi" w:cstheme="minorHAnsi"/>
          <w:sz w:val="20"/>
          <w:szCs w:val="20"/>
        </w:rPr>
        <w:t>wykaz zabezpieczeń technologicznych urządzeń/obiektów/instalacji,</w:t>
      </w:r>
    </w:p>
    <w:p w14:paraId="3414B0AD" w14:textId="77777777" w:rsidR="00EC5EB8" w:rsidRPr="00EC5EB8" w:rsidRDefault="00EC5EB8" w:rsidP="000A2125">
      <w:pPr>
        <w:pStyle w:val="Akapitzlist"/>
        <w:numPr>
          <w:ilvl w:val="0"/>
          <w:numId w:val="9"/>
        </w:numPr>
        <w:spacing w:before="60" w:after="60" w:line="240" w:lineRule="auto"/>
        <w:jc w:val="both"/>
        <w:rPr>
          <w:rFonts w:asciiTheme="minorHAnsi" w:hAnsiTheme="minorHAnsi" w:cstheme="minorHAnsi"/>
          <w:sz w:val="20"/>
          <w:szCs w:val="20"/>
        </w:rPr>
      </w:pPr>
      <w:r w:rsidRPr="00EC5EB8">
        <w:rPr>
          <w:rFonts w:asciiTheme="minorHAnsi" w:hAnsiTheme="minorHAnsi" w:cstheme="minorHAnsi"/>
          <w:sz w:val="20"/>
          <w:szCs w:val="20"/>
        </w:rPr>
        <w:t>opis eksploatacji w normalnych (nominalnych) warunkach pracy:</w:t>
      </w:r>
    </w:p>
    <w:p w14:paraId="18CABC59" w14:textId="77777777" w:rsidR="00EC5EB8" w:rsidRPr="00EC5EB8" w:rsidRDefault="00EC5EB8" w:rsidP="000A2125">
      <w:pPr>
        <w:pStyle w:val="Akapitzlist"/>
        <w:numPr>
          <w:ilvl w:val="0"/>
          <w:numId w:val="9"/>
        </w:numPr>
        <w:spacing w:before="60" w:after="60" w:line="240" w:lineRule="auto"/>
        <w:jc w:val="both"/>
        <w:rPr>
          <w:rFonts w:asciiTheme="minorHAnsi" w:hAnsiTheme="minorHAnsi" w:cstheme="minorHAnsi"/>
          <w:sz w:val="20"/>
          <w:szCs w:val="20"/>
        </w:rPr>
      </w:pPr>
      <w:r w:rsidRPr="00EC5EB8">
        <w:rPr>
          <w:rFonts w:asciiTheme="minorHAnsi" w:hAnsiTheme="minorHAnsi" w:cstheme="minorHAnsi"/>
          <w:sz w:val="20"/>
          <w:szCs w:val="20"/>
        </w:rPr>
        <w:t>w trakcie uruchamiania wraz z wykazem i opisem niezbędnych działań kontrolnych i sprawdzających,</w:t>
      </w:r>
    </w:p>
    <w:p w14:paraId="38F227CF" w14:textId="57E5041D" w:rsidR="00EC5EB8" w:rsidRPr="00EC5EB8" w:rsidRDefault="00EC5EB8" w:rsidP="000A2125">
      <w:pPr>
        <w:pStyle w:val="Akapitzlist"/>
        <w:numPr>
          <w:ilvl w:val="0"/>
          <w:numId w:val="9"/>
        </w:numPr>
        <w:spacing w:before="60" w:after="60" w:line="240" w:lineRule="auto"/>
        <w:jc w:val="both"/>
        <w:rPr>
          <w:rFonts w:asciiTheme="minorHAnsi" w:hAnsiTheme="minorHAnsi" w:cstheme="minorHAnsi"/>
          <w:sz w:val="20"/>
          <w:szCs w:val="20"/>
        </w:rPr>
      </w:pPr>
      <w:r w:rsidRPr="00EC5EB8">
        <w:rPr>
          <w:rFonts w:asciiTheme="minorHAnsi" w:hAnsiTheme="minorHAnsi" w:cstheme="minorHAnsi"/>
          <w:sz w:val="20"/>
          <w:szCs w:val="20"/>
        </w:rPr>
        <w:t>w trakcie eksploatacji: obsługa bieżąca, czynności wraz z w</w:t>
      </w:r>
      <w:r w:rsidR="00094079">
        <w:rPr>
          <w:rFonts w:asciiTheme="minorHAnsi" w:hAnsiTheme="minorHAnsi" w:cstheme="minorHAnsi"/>
          <w:sz w:val="20"/>
          <w:szCs w:val="20"/>
        </w:rPr>
        <w:t>ytycznymi działań konserwacyjno-</w:t>
      </w:r>
      <w:r w:rsidRPr="00EC5EB8">
        <w:rPr>
          <w:rFonts w:asciiTheme="minorHAnsi" w:hAnsiTheme="minorHAnsi" w:cstheme="minorHAnsi"/>
          <w:sz w:val="20"/>
          <w:szCs w:val="20"/>
        </w:rPr>
        <w:t>kontrolnych, opisem ww. działań, jak częstotliwość, okoliczności, sposób przeprowadzania,</w:t>
      </w:r>
      <w:r>
        <w:rPr>
          <w:rFonts w:asciiTheme="minorHAnsi" w:hAnsiTheme="minorHAnsi" w:cstheme="minorHAnsi"/>
          <w:sz w:val="20"/>
          <w:szCs w:val="20"/>
        </w:rPr>
        <w:t xml:space="preserve"> </w:t>
      </w:r>
      <w:r w:rsidRPr="00EC5EB8">
        <w:rPr>
          <w:rFonts w:asciiTheme="minorHAnsi" w:hAnsiTheme="minorHAnsi" w:cstheme="minorHAnsi"/>
          <w:sz w:val="20"/>
          <w:szCs w:val="20"/>
        </w:rPr>
        <w:t>podczas odstawienia,</w:t>
      </w:r>
    </w:p>
    <w:p w14:paraId="3CEDF459" w14:textId="77777777" w:rsidR="00EC5EB8" w:rsidRPr="00EC5EB8" w:rsidRDefault="00EC5EB8" w:rsidP="000A2125">
      <w:pPr>
        <w:pStyle w:val="Akapitzlist"/>
        <w:numPr>
          <w:ilvl w:val="0"/>
          <w:numId w:val="9"/>
        </w:numPr>
        <w:spacing w:before="60" w:after="60" w:line="240" w:lineRule="auto"/>
        <w:jc w:val="both"/>
        <w:rPr>
          <w:rFonts w:asciiTheme="minorHAnsi" w:hAnsiTheme="minorHAnsi" w:cstheme="minorHAnsi"/>
          <w:sz w:val="20"/>
          <w:szCs w:val="20"/>
        </w:rPr>
      </w:pPr>
      <w:r w:rsidRPr="00EC5EB8">
        <w:rPr>
          <w:rFonts w:asciiTheme="minorHAnsi" w:hAnsiTheme="minorHAnsi" w:cstheme="minorHAnsi"/>
          <w:sz w:val="20"/>
          <w:szCs w:val="20"/>
        </w:rPr>
        <w:lastRenderedPageBreak/>
        <w:t>postępowanie w razie awarii, pożaru i innych zakłóceń w pracy urządzenia/instalacji wraz z wykazem najbardziej typowych zakłóceń dla urządzenia i instalacji,</w:t>
      </w:r>
    </w:p>
    <w:p w14:paraId="0FC3C8B6" w14:textId="77777777" w:rsidR="00EC5EB8" w:rsidRPr="00EC5EB8" w:rsidRDefault="00EC5EB8" w:rsidP="000A2125">
      <w:pPr>
        <w:pStyle w:val="Akapitzlist"/>
        <w:numPr>
          <w:ilvl w:val="0"/>
          <w:numId w:val="9"/>
        </w:numPr>
        <w:spacing w:before="60" w:after="60" w:line="240" w:lineRule="auto"/>
        <w:jc w:val="both"/>
        <w:rPr>
          <w:rFonts w:asciiTheme="minorHAnsi" w:hAnsiTheme="minorHAnsi" w:cstheme="minorHAnsi"/>
          <w:sz w:val="20"/>
          <w:szCs w:val="20"/>
        </w:rPr>
      </w:pPr>
      <w:r w:rsidRPr="00EC5EB8">
        <w:rPr>
          <w:rFonts w:asciiTheme="minorHAnsi" w:hAnsiTheme="minorHAnsi" w:cstheme="minorHAnsi"/>
          <w:sz w:val="20"/>
          <w:szCs w:val="20"/>
        </w:rPr>
        <w:t>wykaz aspektów oddziaływania na środowisko,</w:t>
      </w:r>
    </w:p>
    <w:p w14:paraId="0045DE97" w14:textId="2129CBE2" w:rsidR="00EC5EB8" w:rsidRPr="00EC5EB8" w:rsidRDefault="00EC5EB8" w:rsidP="000A2125">
      <w:pPr>
        <w:pStyle w:val="Akapitzlist"/>
        <w:numPr>
          <w:ilvl w:val="0"/>
          <w:numId w:val="9"/>
        </w:numPr>
        <w:spacing w:before="60" w:after="60" w:line="240" w:lineRule="auto"/>
        <w:jc w:val="both"/>
        <w:rPr>
          <w:rFonts w:asciiTheme="minorHAnsi" w:hAnsiTheme="minorHAnsi" w:cstheme="minorHAnsi"/>
          <w:sz w:val="20"/>
          <w:szCs w:val="20"/>
        </w:rPr>
      </w:pPr>
      <w:r w:rsidRPr="00EC5EB8">
        <w:rPr>
          <w:rFonts w:asciiTheme="minorHAnsi" w:hAnsiTheme="minorHAnsi" w:cstheme="minorHAnsi"/>
          <w:sz w:val="20"/>
          <w:szCs w:val="20"/>
        </w:rPr>
        <w:t>wykaz zagrożeń dla ludzi związanych z pracą przy opisywanym urządzeniu jak i dla osób mogących znaleźć się w strefie oddziaływania urządzenia.</w:t>
      </w:r>
    </w:p>
    <w:p w14:paraId="733F4672" w14:textId="0CAFDC6D" w:rsidR="00363251" w:rsidRPr="00CA0E83" w:rsidRDefault="00EC5EB8" w:rsidP="00CA0E83">
      <w:pPr>
        <w:pStyle w:val="IIIPoziom3"/>
        <w:rPr>
          <w:rFonts w:asciiTheme="minorHAnsi" w:hAnsiTheme="minorHAnsi" w:cstheme="minorHAnsi"/>
          <w:sz w:val="20"/>
          <w:szCs w:val="20"/>
        </w:rPr>
      </w:pPr>
      <w:r w:rsidRPr="00CA0E83">
        <w:rPr>
          <w:rFonts w:asciiTheme="minorHAnsi" w:hAnsiTheme="minorHAnsi" w:cstheme="minorHAnsi"/>
          <w:sz w:val="20"/>
          <w:szCs w:val="20"/>
        </w:rPr>
        <w:t>Pozostałe wymagania z</w:t>
      </w:r>
      <w:r w:rsidR="00363251" w:rsidRPr="00CA0E83">
        <w:rPr>
          <w:rFonts w:asciiTheme="minorHAnsi" w:hAnsiTheme="minorHAnsi" w:cstheme="minorHAnsi"/>
          <w:sz w:val="20"/>
          <w:szCs w:val="20"/>
        </w:rPr>
        <w:t xml:space="preserve">godnie z załącznikiem nr </w:t>
      </w:r>
      <w:r w:rsidR="00AC5032" w:rsidRPr="00CA0E83">
        <w:rPr>
          <w:rFonts w:asciiTheme="minorHAnsi" w:hAnsiTheme="minorHAnsi" w:cstheme="minorHAnsi"/>
          <w:sz w:val="20"/>
          <w:szCs w:val="20"/>
        </w:rPr>
        <w:t>1</w:t>
      </w:r>
      <w:r w:rsidR="00363251" w:rsidRPr="00CA0E83">
        <w:rPr>
          <w:rFonts w:asciiTheme="minorHAnsi" w:hAnsiTheme="minorHAnsi" w:cstheme="minorHAnsi"/>
          <w:sz w:val="20"/>
          <w:szCs w:val="20"/>
        </w:rPr>
        <w:t xml:space="preserve"> do OPZ – Standard techniczny w zakresie wytycznych do </w:t>
      </w:r>
      <w:r w:rsidR="00094079" w:rsidRPr="00CA0E83">
        <w:rPr>
          <w:rFonts w:asciiTheme="minorHAnsi" w:hAnsiTheme="minorHAnsi" w:cstheme="minorHAnsi"/>
          <w:sz w:val="20"/>
          <w:szCs w:val="20"/>
        </w:rPr>
        <w:t>dokumentacji</w:t>
      </w:r>
      <w:r w:rsidR="00363251" w:rsidRPr="00CA0E83">
        <w:rPr>
          <w:rFonts w:asciiTheme="minorHAnsi" w:hAnsiTheme="minorHAnsi" w:cstheme="minorHAnsi"/>
          <w:sz w:val="20"/>
          <w:szCs w:val="20"/>
        </w:rPr>
        <w:t xml:space="preserve"> technicznej, w zakresie dotyczącym przedmiotu tego zamówienia.</w:t>
      </w:r>
    </w:p>
    <w:p w14:paraId="167BDFC9" w14:textId="0FC237F3" w:rsidR="003F2480" w:rsidRPr="00D6719D" w:rsidRDefault="003F2480" w:rsidP="008C3535">
      <w:pPr>
        <w:pStyle w:val="IIpoziom"/>
      </w:pPr>
      <w:bookmarkStart w:id="127" w:name="_Toc221098755"/>
      <w:r w:rsidRPr="00D6719D">
        <w:t>Z</w:t>
      </w:r>
      <w:r w:rsidR="00BE4C58" w:rsidRPr="00D6719D">
        <w:t>ARZĄDZANIE DOTYCZĄCE REALIZACJI PRAC</w:t>
      </w:r>
      <w:bookmarkEnd w:id="127"/>
    </w:p>
    <w:p w14:paraId="378965E9" w14:textId="50FED6BF" w:rsidR="00CA0E83" w:rsidRPr="00D6719D" w:rsidRDefault="00CB7CD1" w:rsidP="00D6719D">
      <w:pPr>
        <w:pStyle w:val="IIIPoziom3"/>
        <w:rPr>
          <w:rFonts w:asciiTheme="minorHAnsi" w:hAnsiTheme="minorHAnsi" w:cstheme="minorHAnsi"/>
          <w:sz w:val="20"/>
          <w:szCs w:val="20"/>
        </w:rPr>
      </w:pPr>
      <w:r w:rsidRPr="00CA0E83">
        <w:rPr>
          <w:rFonts w:asciiTheme="minorHAnsi" w:hAnsiTheme="minorHAnsi" w:cstheme="minorHAnsi"/>
          <w:sz w:val="20"/>
          <w:szCs w:val="20"/>
        </w:rPr>
        <w:t xml:space="preserve">Zgodnie z pkt. </w:t>
      </w:r>
      <w:r w:rsidR="00CA0E83">
        <w:rPr>
          <w:rFonts w:asciiTheme="minorHAnsi" w:hAnsiTheme="minorHAnsi" w:cstheme="minorHAnsi"/>
          <w:sz w:val="20"/>
          <w:szCs w:val="20"/>
        </w:rPr>
        <w:t>2.9</w:t>
      </w:r>
      <w:r w:rsidR="0015286F" w:rsidRPr="00CA0E83">
        <w:rPr>
          <w:rFonts w:asciiTheme="minorHAnsi" w:hAnsiTheme="minorHAnsi" w:cstheme="minorHAnsi"/>
          <w:sz w:val="20"/>
          <w:szCs w:val="20"/>
        </w:rPr>
        <w:t>.1</w:t>
      </w:r>
      <w:r w:rsidRPr="00CA0E83">
        <w:rPr>
          <w:rFonts w:asciiTheme="minorHAnsi" w:hAnsiTheme="minorHAnsi" w:cstheme="minorHAnsi"/>
          <w:sz w:val="20"/>
          <w:szCs w:val="20"/>
        </w:rPr>
        <w:t xml:space="preserve"> OPZ.</w:t>
      </w:r>
    </w:p>
    <w:p w14:paraId="3E430335" w14:textId="77777777" w:rsidR="00CA0E83" w:rsidRPr="00CA0E83" w:rsidRDefault="00CA0E83" w:rsidP="00CA0E83">
      <w:pPr>
        <w:pStyle w:val="IIIPoziom3"/>
        <w:numPr>
          <w:ilvl w:val="0"/>
          <w:numId w:val="0"/>
        </w:numPr>
        <w:ind w:left="1146"/>
        <w:rPr>
          <w:rFonts w:asciiTheme="minorHAnsi" w:hAnsiTheme="minorHAnsi" w:cstheme="minorHAnsi"/>
          <w:sz w:val="20"/>
          <w:szCs w:val="20"/>
        </w:rPr>
      </w:pPr>
    </w:p>
    <w:p w14:paraId="33476A50" w14:textId="23506489" w:rsidR="00C979D3" w:rsidRPr="00B845FE" w:rsidRDefault="00C979D3" w:rsidP="00D6719D">
      <w:pPr>
        <w:pStyle w:val="IPoziom1"/>
        <w:outlineLvl w:val="0"/>
      </w:pPr>
      <w:bookmarkStart w:id="128" w:name="_Toc347146823"/>
      <w:bookmarkStart w:id="129" w:name="_Toc77934071"/>
      <w:bookmarkStart w:id="130" w:name="_Toc77785426"/>
      <w:bookmarkStart w:id="131" w:name="_Toc77933564"/>
      <w:bookmarkStart w:id="132" w:name="_Toc221098756"/>
      <w:r w:rsidRPr="00D45D4C">
        <w:t xml:space="preserve">WYMAGANIA </w:t>
      </w:r>
      <w:r w:rsidR="00EC5EB8">
        <w:t xml:space="preserve"> </w:t>
      </w:r>
      <w:r w:rsidRPr="00D45D4C">
        <w:t xml:space="preserve"> DOTYCZĄCE PROJEKTOWANIA WYKONAWCZEGO</w:t>
      </w:r>
      <w:bookmarkEnd w:id="128"/>
      <w:bookmarkEnd w:id="129"/>
      <w:bookmarkEnd w:id="130"/>
      <w:bookmarkEnd w:id="131"/>
      <w:bookmarkEnd w:id="132"/>
    </w:p>
    <w:p w14:paraId="342B14A7" w14:textId="2DCCFC8C" w:rsidR="00C979D3" w:rsidRPr="00CA0E83" w:rsidRDefault="00C42BD2" w:rsidP="008C3535">
      <w:pPr>
        <w:pStyle w:val="IIpoziom"/>
      </w:pPr>
      <w:bookmarkStart w:id="133" w:name="_Toc77786120"/>
      <w:bookmarkStart w:id="134" w:name="_Toc77846399"/>
      <w:bookmarkStart w:id="135" w:name="_Toc221098757"/>
      <w:bookmarkStart w:id="136" w:name="_Toc347146824"/>
      <w:bookmarkEnd w:id="133"/>
      <w:bookmarkEnd w:id="134"/>
      <w:r w:rsidRPr="00CA0E83">
        <w:t>W</w:t>
      </w:r>
      <w:r w:rsidR="00BE4C58" w:rsidRPr="00CA0E83">
        <w:t>YMAGANIA OGÓLNE DOTYCZĄCE DOKUMENTACJI TECHNICZNEJ</w:t>
      </w:r>
      <w:bookmarkEnd w:id="135"/>
      <w:r w:rsidRPr="00CA0E83">
        <w:t xml:space="preserve"> </w:t>
      </w:r>
      <w:bookmarkEnd w:id="136"/>
    </w:p>
    <w:p w14:paraId="12CE7482" w14:textId="5DE4154B" w:rsidR="006F71E9" w:rsidRPr="006F71E9" w:rsidRDefault="005B5BFF" w:rsidP="00F26294">
      <w:pPr>
        <w:spacing w:before="120"/>
        <w:ind w:left="1134"/>
        <w:jc w:val="both"/>
        <w:rPr>
          <w:rFonts w:asciiTheme="minorHAnsi" w:hAnsiTheme="minorHAnsi" w:cstheme="minorHAnsi"/>
          <w:sz w:val="20"/>
          <w:szCs w:val="20"/>
        </w:rPr>
      </w:pPr>
      <w:bookmarkStart w:id="137" w:name="_Toc347146827"/>
      <w:r>
        <w:rPr>
          <w:rFonts w:asciiTheme="minorHAnsi" w:hAnsiTheme="minorHAnsi" w:cstheme="minorHAnsi"/>
          <w:sz w:val="20"/>
          <w:szCs w:val="20"/>
        </w:rPr>
        <w:t>Zgodnie z załącznikiem nr 1</w:t>
      </w:r>
      <w:r w:rsidR="006F71E9" w:rsidRPr="006F71E9">
        <w:rPr>
          <w:rFonts w:asciiTheme="minorHAnsi" w:hAnsiTheme="minorHAnsi" w:cstheme="minorHAnsi"/>
          <w:sz w:val="20"/>
          <w:szCs w:val="20"/>
        </w:rPr>
        <w:t xml:space="preserve"> do OPZ – Standard techniczny w zakresie wytycznych do </w:t>
      </w:r>
      <w:r w:rsidR="00094079" w:rsidRPr="006F71E9">
        <w:rPr>
          <w:rFonts w:asciiTheme="minorHAnsi" w:hAnsiTheme="minorHAnsi" w:cstheme="minorHAnsi"/>
          <w:sz w:val="20"/>
          <w:szCs w:val="20"/>
        </w:rPr>
        <w:t>dokumentacji</w:t>
      </w:r>
      <w:r w:rsidR="006F71E9" w:rsidRPr="006F71E9">
        <w:rPr>
          <w:rFonts w:asciiTheme="minorHAnsi" w:hAnsiTheme="minorHAnsi" w:cstheme="minorHAnsi"/>
          <w:sz w:val="20"/>
          <w:szCs w:val="20"/>
        </w:rPr>
        <w:t xml:space="preserve"> technicznej, w zakresie dotyczącym przedmiotu tego zamówienia.</w:t>
      </w:r>
    </w:p>
    <w:p w14:paraId="7A43E122" w14:textId="3717F7AA" w:rsidR="00C979D3" w:rsidRPr="00CA0E83" w:rsidRDefault="00C979D3" w:rsidP="00F26294">
      <w:pPr>
        <w:pStyle w:val="IIpoziom"/>
      </w:pPr>
      <w:bookmarkStart w:id="138" w:name="_Toc221098758"/>
      <w:r w:rsidRPr="00CA0E83">
        <w:t>D</w:t>
      </w:r>
      <w:r w:rsidR="00BE4C58" w:rsidRPr="00CA0E83">
        <w:t>LA OBOWIĄZUJĄCYCH FORMATÓW WYKONANIA DOKUMENTACJI WYKONAWCZEJ</w:t>
      </w:r>
      <w:bookmarkEnd w:id="137"/>
      <w:bookmarkEnd w:id="138"/>
    </w:p>
    <w:p w14:paraId="0CC97AA4" w14:textId="328334C4" w:rsidR="006F71E9" w:rsidRPr="006F71E9" w:rsidRDefault="006F71E9" w:rsidP="00F26294">
      <w:pPr>
        <w:spacing w:before="120"/>
        <w:ind w:left="1134"/>
        <w:jc w:val="both"/>
        <w:rPr>
          <w:rFonts w:asciiTheme="minorHAnsi" w:hAnsiTheme="minorHAnsi" w:cstheme="minorHAnsi"/>
          <w:sz w:val="20"/>
          <w:szCs w:val="20"/>
        </w:rPr>
      </w:pPr>
      <w:r w:rsidRPr="006F71E9">
        <w:rPr>
          <w:rFonts w:asciiTheme="minorHAnsi" w:hAnsiTheme="minorHAnsi" w:cstheme="minorHAnsi"/>
          <w:sz w:val="20"/>
          <w:szCs w:val="20"/>
        </w:rPr>
        <w:t>Zgodnie z załączniki</w:t>
      </w:r>
      <w:r w:rsidR="005B5BFF">
        <w:rPr>
          <w:rFonts w:asciiTheme="minorHAnsi" w:hAnsiTheme="minorHAnsi" w:cstheme="minorHAnsi"/>
          <w:sz w:val="20"/>
          <w:szCs w:val="20"/>
        </w:rPr>
        <w:t>em nr 1</w:t>
      </w:r>
      <w:r w:rsidRPr="006F71E9">
        <w:rPr>
          <w:rFonts w:asciiTheme="minorHAnsi" w:hAnsiTheme="minorHAnsi" w:cstheme="minorHAnsi"/>
          <w:sz w:val="20"/>
          <w:szCs w:val="20"/>
        </w:rPr>
        <w:t xml:space="preserve"> do OPZ – Standard techniczny w zakresie wytycznych do </w:t>
      </w:r>
      <w:r w:rsidR="00094079" w:rsidRPr="006F71E9">
        <w:rPr>
          <w:rFonts w:asciiTheme="minorHAnsi" w:hAnsiTheme="minorHAnsi" w:cstheme="minorHAnsi"/>
          <w:sz w:val="20"/>
          <w:szCs w:val="20"/>
        </w:rPr>
        <w:t>dokumentacji</w:t>
      </w:r>
      <w:r w:rsidRPr="006F71E9">
        <w:rPr>
          <w:rFonts w:asciiTheme="minorHAnsi" w:hAnsiTheme="minorHAnsi" w:cstheme="minorHAnsi"/>
          <w:sz w:val="20"/>
          <w:szCs w:val="20"/>
        </w:rPr>
        <w:t xml:space="preserve"> technicznej, w zakresie dotyczącym przedmiotu tego zamówienia.</w:t>
      </w:r>
    </w:p>
    <w:p w14:paraId="397DDBB7" w14:textId="15269C8C" w:rsidR="00C979D3" w:rsidRPr="00CA0E83" w:rsidRDefault="00C979D3" w:rsidP="008C3535">
      <w:pPr>
        <w:pStyle w:val="IIpoziom"/>
      </w:pPr>
      <w:bookmarkStart w:id="139" w:name="_Toc347146830"/>
      <w:bookmarkStart w:id="140" w:name="_Toc221098759"/>
      <w:r w:rsidRPr="00CA0E83">
        <w:t>O</w:t>
      </w:r>
      <w:r w:rsidR="00BE4C58" w:rsidRPr="00CA0E83">
        <w:t>PINIOWANIE DOKUMENTACJI WYKONAWCZEJ</w:t>
      </w:r>
      <w:bookmarkEnd w:id="139"/>
      <w:bookmarkEnd w:id="140"/>
    </w:p>
    <w:p w14:paraId="03D176D0" w14:textId="3139B364" w:rsidR="008A7270" w:rsidRPr="008A7270" w:rsidRDefault="008A7270" w:rsidP="00F26294">
      <w:pPr>
        <w:spacing w:before="120"/>
        <w:ind w:left="1134"/>
        <w:jc w:val="both"/>
        <w:rPr>
          <w:rFonts w:asciiTheme="minorHAnsi" w:hAnsiTheme="minorHAnsi" w:cstheme="minorHAnsi"/>
          <w:sz w:val="20"/>
          <w:szCs w:val="20"/>
        </w:rPr>
      </w:pPr>
      <w:r>
        <w:rPr>
          <w:rFonts w:asciiTheme="minorHAnsi" w:hAnsiTheme="minorHAnsi" w:cstheme="minorHAnsi"/>
          <w:sz w:val="20"/>
          <w:szCs w:val="20"/>
        </w:rPr>
        <w:t xml:space="preserve">Dokumentacja będąca </w:t>
      </w:r>
      <w:r w:rsidR="00094079">
        <w:rPr>
          <w:rFonts w:asciiTheme="minorHAnsi" w:hAnsiTheme="minorHAnsi" w:cstheme="minorHAnsi"/>
          <w:sz w:val="20"/>
          <w:szCs w:val="20"/>
        </w:rPr>
        <w:t>przedmiotem</w:t>
      </w:r>
      <w:r>
        <w:rPr>
          <w:rFonts w:asciiTheme="minorHAnsi" w:hAnsiTheme="minorHAnsi" w:cstheme="minorHAnsi"/>
          <w:sz w:val="20"/>
          <w:szCs w:val="20"/>
        </w:rPr>
        <w:t xml:space="preserve"> tego zamówienia</w:t>
      </w:r>
      <w:r w:rsidRPr="008A7270">
        <w:rPr>
          <w:rFonts w:asciiTheme="minorHAnsi" w:hAnsiTheme="minorHAnsi" w:cstheme="minorHAnsi"/>
          <w:sz w:val="20"/>
          <w:szCs w:val="20"/>
        </w:rPr>
        <w:t xml:space="preserve"> podlega opiniowaniu przez Zamawiającego. Dokumentacja dostarczona przez Wykonawcę będzie zaopiniowana w przeciągu 1 tygodnia od jej przekazania. W efekcie sprawdzenia przewiduje się trzy sytuacje:</w:t>
      </w:r>
    </w:p>
    <w:p w14:paraId="15C7AFA1" w14:textId="77777777" w:rsidR="008A7270" w:rsidRPr="008A7270" w:rsidRDefault="008A7270" w:rsidP="00F26294">
      <w:pPr>
        <w:pStyle w:val="Akapitzlist"/>
        <w:numPr>
          <w:ilvl w:val="0"/>
          <w:numId w:val="9"/>
        </w:numPr>
        <w:spacing w:before="60" w:after="60" w:line="240" w:lineRule="auto"/>
        <w:jc w:val="both"/>
        <w:rPr>
          <w:rFonts w:asciiTheme="minorHAnsi" w:hAnsiTheme="minorHAnsi" w:cstheme="minorHAnsi"/>
          <w:sz w:val="20"/>
          <w:szCs w:val="20"/>
        </w:rPr>
      </w:pPr>
      <w:r w:rsidRPr="008A7270">
        <w:rPr>
          <w:rFonts w:asciiTheme="minorHAnsi" w:hAnsiTheme="minorHAnsi" w:cstheme="minorHAnsi"/>
          <w:sz w:val="20"/>
          <w:szCs w:val="20"/>
        </w:rPr>
        <w:t>zwrot do korekty z uwagami</w:t>
      </w:r>
    </w:p>
    <w:p w14:paraId="28A97175" w14:textId="77777777" w:rsidR="008A7270" w:rsidRPr="008A7270" w:rsidRDefault="008A7270" w:rsidP="00F26294">
      <w:pPr>
        <w:pStyle w:val="Akapitzlist"/>
        <w:numPr>
          <w:ilvl w:val="0"/>
          <w:numId w:val="9"/>
        </w:numPr>
        <w:spacing w:before="60" w:after="60" w:line="240" w:lineRule="auto"/>
        <w:jc w:val="both"/>
        <w:rPr>
          <w:rFonts w:asciiTheme="minorHAnsi" w:hAnsiTheme="minorHAnsi" w:cstheme="minorHAnsi"/>
          <w:sz w:val="20"/>
          <w:szCs w:val="20"/>
        </w:rPr>
      </w:pPr>
      <w:r w:rsidRPr="008A7270">
        <w:rPr>
          <w:rFonts w:asciiTheme="minorHAnsi" w:hAnsiTheme="minorHAnsi" w:cstheme="minorHAnsi"/>
          <w:sz w:val="20"/>
          <w:szCs w:val="20"/>
        </w:rPr>
        <w:t>przyjęcie dokumentacji bez uwag</w:t>
      </w:r>
    </w:p>
    <w:p w14:paraId="47A5A880" w14:textId="59570DC3" w:rsidR="008A7270" w:rsidRPr="008A7270" w:rsidRDefault="008A7270" w:rsidP="00F26294">
      <w:pPr>
        <w:pStyle w:val="Akapitzlist"/>
        <w:numPr>
          <w:ilvl w:val="0"/>
          <w:numId w:val="9"/>
        </w:numPr>
        <w:spacing w:before="60" w:after="60" w:line="240" w:lineRule="auto"/>
        <w:jc w:val="both"/>
        <w:rPr>
          <w:rFonts w:asciiTheme="minorHAnsi" w:hAnsiTheme="minorHAnsi" w:cstheme="minorHAnsi"/>
          <w:sz w:val="20"/>
          <w:szCs w:val="20"/>
        </w:rPr>
      </w:pPr>
      <w:r w:rsidRPr="008A7270">
        <w:rPr>
          <w:rFonts w:asciiTheme="minorHAnsi" w:hAnsiTheme="minorHAnsi" w:cstheme="minorHAnsi"/>
          <w:sz w:val="20"/>
          <w:szCs w:val="20"/>
        </w:rPr>
        <w:t>przyjęcie dokumentacji z uwagami</w:t>
      </w:r>
    </w:p>
    <w:p w14:paraId="393E12D0" w14:textId="77777777" w:rsidR="008A7270" w:rsidRPr="008A7270" w:rsidRDefault="008A7270" w:rsidP="00F26294">
      <w:pPr>
        <w:spacing w:before="120"/>
        <w:ind w:left="1134"/>
        <w:jc w:val="both"/>
        <w:rPr>
          <w:rFonts w:asciiTheme="minorHAnsi" w:hAnsiTheme="minorHAnsi" w:cstheme="minorHAnsi"/>
          <w:sz w:val="20"/>
          <w:szCs w:val="20"/>
        </w:rPr>
      </w:pPr>
      <w:r w:rsidRPr="008A7270">
        <w:rPr>
          <w:rFonts w:asciiTheme="minorHAnsi" w:hAnsiTheme="minorHAnsi" w:cstheme="minorHAnsi"/>
          <w:sz w:val="20"/>
          <w:szCs w:val="20"/>
        </w:rPr>
        <w:t>Warunkiem przyjęcia dokumentacji jest wprowadzenie zgłoszonych przez Zamawiającego uwag lub pisemne podanie przyczyn ich nie ujęcia.</w:t>
      </w:r>
    </w:p>
    <w:p w14:paraId="1D648703" w14:textId="13C32DF3" w:rsidR="008A7270" w:rsidRPr="008A7270" w:rsidRDefault="008A7270" w:rsidP="00F26294">
      <w:pPr>
        <w:spacing w:before="120"/>
        <w:ind w:left="1134"/>
        <w:jc w:val="both"/>
        <w:rPr>
          <w:rFonts w:asciiTheme="minorHAnsi" w:hAnsiTheme="minorHAnsi" w:cstheme="minorHAnsi"/>
          <w:sz w:val="20"/>
          <w:szCs w:val="20"/>
        </w:rPr>
      </w:pPr>
      <w:r w:rsidRPr="008A7270">
        <w:rPr>
          <w:rFonts w:asciiTheme="minorHAnsi" w:hAnsiTheme="minorHAnsi" w:cstheme="minorHAnsi"/>
          <w:sz w:val="20"/>
          <w:szCs w:val="20"/>
        </w:rPr>
        <w:t xml:space="preserve">Zamawiający zastrzega sobie możliwość opiniowania i wnoszenia uwag do dokumentacji na każdym etapie jej powstawania oraz po wykonaniu w przypadku wadliwego wykonania bądź niezgodnego </w:t>
      </w:r>
      <w:r w:rsidR="000E0585">
        <w:rPr>
          <w:rFonts w:asciiTheme="minorHAnsi" w:hAnsiTheme="minorHAnsi" w:cstheme="minorHAnsi"/>
          <w:sz w:val="20"/>
          <w:szCs w:val="20"/>
        </w:rPr>
        <w:br/>
      </w:r>
      <w:r w:rsidRPr="008A7270">
        <w:rPr>
          <w:rFonts w:asciiTheme="minorHAnsi" w:hAnsiTheme="minorHAnsi" w:cstheme="minorHAnsi"/>
          <w:sz w:val="20"/>
          <w:szCs w:val="20"/>
        </w:rPr>
        <w:t xml:space="preserve">z obowiązującymi przepisami oraz wymaganiami Zamawiającego. </w:t>
      </w:r>
    </w:p>
    <w:p w14:paraId="349C4293" w14:textId="77777777" w:rsidR="008A7270" w:rsidRPr="008A7270" w:rsidRDefault="008A7270" w:rsidP="00F26294">
      <w:pPr>
        <w:spacing w:before="120"/>
        <w:ind w:left="1134"/>
        <w:jc w:val="both"/>
        <w:rPr>
          <w:rFonts w:asciiTheme="minorHAnsi" w:hAnsiTheme="minorHAnsi" w:cstheme="minorHAnsi"/>
          <w:sz w:val="20"/>
          <w:szCs w:val="20"/>
        </w:rPr>
      </w:pPr>
      <w:r w:rsidRPr="008A7270">
        <w:rPr>
          <w:rFonts w:asciiTheme="minorHAnsi" w:hAnsiTheme="minorHAnsi" w:cstheme="minorHAnsi"/>
          <w:sz w:val="20"/>
          <w:szCs w:val="20"/>
        </w:rPr>
        <w:t>Wykonawca zobowiązany będzie do uzgadniania z Zamawiającym (na piśmie lub e-mailowo) rozwiązań projektowych na bieżąco.</w:t>
      </w:r>
    </w:p>
    <w:p w14:paraId="037080D7" w14:textId="66C3928F" w:rsidR="008A7270" w:rsidRPr="006F71E9" w:rsidRDefault="00B774DA" w:rsidP="00F26294">
      <w:pPr>
        <w:spacing w:before="120"/>
        <w:ind w:left="1134"/>
        <w:jc w:val="both"/>
        <w:rPr>
          <w:rFonts w:asciiTheme="minorHAnsi" w:hAnsiTheme="minorHAnsi" w:cstheme="minorHAnsi"/>
          <w:sz w:val="20"/>
          <w:szCs w:val="20"/>
        </w:rPr>
      </w:pPr>
      <w:r>
        <w:rPr>
          <w:rFonts w:asciiTheme="minorHAnsi" w:hAnsiTheme="minorHAnsi" w:cstheme="minorHAnsi"/>
          <w:sz w:val="20"/>
          <w:szCs w:val="20"/>
        </w:rPr>
        <w:t>Pozostałe wymagania z</w:t>
      </w:r>
      <w:r w:rsidR="005B5BFF">
        <w:rPr>
          <w:rFonts w:asciiTheme="minorHAnsi" w:hAnsiTheme="minorHAnsi" w:cstheme="minorHAnsi"/>
          <w:sz w:val="20"/>
          <w:szCs w:val="20"/>
        </w:rPr>
        <w:t>godnie z załącznikiem nr 1</w:t>
      </w:r>
      <w:r w:rsidRPr="006F71E9">
        <w:rPr>
          <w:rFonts w:asciiTheme="minorHAnsi" w:hAnsiTheme="minorHAnsi" w:cstheme="minorHAnsi"/>
          <w:sz w:val="20"/>
          <w:szCs w:val="20"/>
        </w:rPr>
        <w:t xml:space="preserve"> do OPZ – Standard techniczny w zakresie wytycznych do </w:t>
      </w:r>
      <w:r w:rsidR="00094079" w:rsidRPr="006F71E9">
        <w:rPr>
          <w:rFonts w:asciiTheme="minorHAnsi" w:hAnsiTheme="minorHAnsi" w:cstheme="minorHAnsi"/>
          <w:sz w:val="20"/>
          <w:szCs w:val="20"/>
        </w:rPr>
        <w:t>dokumentacji</w:t>
      </w:r>
      <w:r w:rsidRPr="006F71E9">
        <w:rPr>
          <w:rFonts w:asciiTheme="minorHAnsi" w:hAnsiTheme="minorHAnsi" w:cstheme="minorHAnsi"/>
          <w:sz w:val="20"/>
          <w:szCs w:val="20"/>
        </w:rPr>
        <w:t xml:space="preserve"> technicznej, w zakresie dotyczącym przedmiotu tego zamówienia.</w:t>
      </w:r>
    </w:p>
    <w:p w14:paraId="7CEBDF15" w14:textId="47668DDF" w:rsidR="00C979D3" w:rsidRPr="00CA0E83" w:rsidRDefault="00C979D3" w:rsidP="00F26294">
      <w:pPr>
        <w:pStyle w:val="IIpoziom"/>
      </w:pPr>
      <w:bookmarkStart w:id="141" w:name="_Toc77934073"/>
      <w:bookmarkStart w:id="142" w:name="_Toc77933566"/>
      <w:bookmarkStart w:id="143" w:name="_Toc221098760"/>
      <w:r w:rsidRPr="00CA0E83">
        <w:t>M</w:t>
      </w:r>
      <w:r w:rsidR="00BE4C58" w:rsidRPr="00CA0E83">
        <w:t xml:space="preserve">IEJSCE DOSTARCZENIA DOKUMENTACJI </w:t>
      </w:r>
      <w:bookmarkEnd w:id="141"/>
      <w:bookmarkEnd w:id="142"/>
      <w:r w:rsidR="00BE4C58" w:rsidRPr="00CA0E83">
        <w:t>WYKONAWCZEJ</w:t>
      </w:r>
      <w:bookmarkEnd w:id="143"/>
    </w:p>
    <w:p w14:paraId="41F158D9" w14:textId="1E973B4D" w:rsidR="008A7270" w:rsidRDefault="008A7270" w:rsidP="00F26294">
      <w:pPr>
        <w:spacing w:before="120"/>
        <w:ind w:left="1134"/>
        <w:jc w:val="both"/>
        <w:rPr>
          <w:rFonts w:asciiTheme="minorHAnsi" w:hAnsiTheme="minorHAnsi" w:cstheme="minorHAnsi"/>
          <w:sz w:val="20"/>
          <w:szCs w:val="20"/>
        </w:rPr>
      </w:pPr>
      <w:r w:rsidRPr="008A7270">
        <w:rPr>
          <w:rFonts w:asciiTheme="minorHAnsi" w:hAnsiTheme="minorHAnsi" w:cstheme="minorHAnsi"/>
          <w:sz w:val="20"/>
          <w:szCs w:val="20"/>
        </w:rPr>
        <w:t>Wykonaną dokumentację techniczną należy przekazać przedstawicielowi Zamawiającego za pisemnym potwierdzeniem przekazania dokumentacji, który będzie stanowił niezbędny załącznik do protokołu odbioru.</w:t>
      </w:r>
    </w:p>
    <w:p w14:paraId="0B319C8C" w14:textId="42164FEE" w:rsidR="00B774DA" w:rsidRPr="00363251" w:rsidRDefault="00B774DA" w:rsidP="00F26294">
      <w:pPr>
        <w:spacing w:before="120"/>
        <w:ind w:left="1134"/>
        <w:jc w:val="both"/>
        <w:rPr>
          <w:rFonts w:asciiTheme="minorHAnsi" w:hAnsiTheme="minorHAnsi" w:cstheme="minorHAnsi"/>
          <w:sz w:val="20"/>
          <w:szCs w:val="20"/>
        </w:rPr>
      </w:pPr>
      <w:r>
        <w:rPr>
          <w:rFonts w:asciiTheme="minorHAnsi" w:hAnsiTheme="minorHAnsi" w:cstheme="minorHAnsi"/>
          <w:sz w:val="20"/>
          <w:szCs w:val="20"/>
        </w:rPr>
        <w:t>Pozostałe wymagania z</w:t>
      </w:r>
      <w:r w:rsidR="005B5BFF">
        <w:rPr>
          <w:rFonts w:asciiTheme="minorHAnsi" w:hAnsiTheme="minorHAnsi" w:cstheme="minorHAnsi"/>
          <w:sz w:val="20"/>
          <w:szCs w:val="20"/>
        </w:rPr>
        <w:t>godnie z załącznikiem nr 1</w:t>
      </w:r>
      <w:r w:rsidRPr="006F71E9">
        <w:rPr>
          <w:rFonts w:asciiTheme="minorHAnsi" w:hAnsiTheme="minorHAnsi" w:cstheme="minorHAnsi"/>
          <w:sz w:val="20"/>
          <w:szCs w:val="20"/>
        </w:rPr>
        <w:t xml:space="preserve"> do OPZ – Standard techniczny w zakresie wytycznych do </w:t>
      </w:r>
      <w:r w:rsidR="00094079" w:rsidRPr="006F71E9">
        <w:rPr>
          <w:rFonts w:asciiTheme="minorHAnsi" w:hAnsiTheme="minorHAnsi" w:cstheme="minorHAnsi"/>
          <w:sz w:val="20"/>
          <w:szCs w:val="20"/>
        </w:rPr>
        <w:t>dokumentacji</w:t>
      </w:r>
      <w:r w:rsidRPr="006F71E9">
        <w:rPr>
          <w:rFonts w:asciiTheme="minorHAnsi" w:hAnsiTheme="minorHAnsi" w:cstheme="minorHAnsi"/>
          <w:sz w:val="20"/>
          <w:szCs w:val="20"/>
        </w:rPr>
        <w:t xml:space="preserve"> technicznej, w zakresie dotyczącym przedmiotu tego zamówienia.</w:t>
      </w:r>
    </w:p>
    <w:p w14:paraId="1095C3C5" w14:textId="06462F0E" w:rsidR="005B5BFF" w:rsidRDefault="005B5BFF" w:rsidP="00F26294">
      <w:pPr>
        <w:spacing w:after="200"/>
        <w:jc w:val="both"/>
        <w:rPr>
          <w:rFonts w:cs="Arial"/>
        </w:rPr>
      </w:pPr>
    </w:p>
    <w:p w14:paraId="2B8735B4" w14:textId="344ADE8F" w:rsidR="00CF3BE2" w:rsidRPr="0015286F" w:rsidRDefault="00BC2F55" w:rsidP="00F26294">
      <w:pPr>
        <w:pStyle w:val="IPoziom1"/>
        <w:outlineLvl w:val="0"/>
      </w:pPr>
      <w:bookmarkStart w:id="144" w:name="_Toc221098761"/>
      <w:r w:rsidRPr="0015286F">
        <w:t>ZAŁĄCZNIKI</w:t>
      </w:r>
      <w:bookmarkEnd w:id="144"/>
    </w:p>
    <w:p w14:paraId="4FB1E476" w14:textId="2A2BBCE2" w:rsidR="006F71E9" w:rsidRPr="006F71E9" w:rsidRDefault="005B5BFF" w:rsidP="00F26294">
      <w:pPr>
        <w:spacing w:after="60"/>
        <w:jc w:val="both"/>
        <w:rPr>
          <w:rFonts w:asciiTheme="minorHAnsi" w:hAnsiTheme="minorHAnsi" w:cstheme="minorHAnsi"/>
          <w:sz w:val="20"/>
          <w:szCs w:val="20"/>
        </w:rPr>
      </w:pPr>
      <w:r>
        <w:rPr>
          <w:rFonts w:asciiTheme="minorHAnsi" w:hAnsiTheme="minorHAnsi" w:cstheme="minorHAnsi"/>
          <w:sz w:val="20"/>
          <w:szCs w:val="20"/>
        </w:rPr>
        <w:t>Załącznik nr 1</w:t>
      </w:r>
      <w:r w:rsidR="006F71E9">
        <w:rPr>
          <w:rFonts w:asciiTheme="minorHAnsi" w:hAnsiTheme="minorHAnsi" w:cstheme="minorHAnsi"/>
          <w:sz w:val="20"/>
          <w:szCs w:val="20"/>
        </w:rPr>
        <w:t xml:space="preserve"> - </w:t>
      </w:r>
      <w:r w:rsidR="006F71E9" w:rsidRPr="006F71E9">
        <w:rPr>
          <w:rFonts w:asciiTheme="minorHAnsi" w:hAnsiTheme="minorHAnsi" w:cstheme="minorHAnsi"/>
          <w:sz w:val="20"/>
          <w:szCs w:val="20"/>
        </w:rPr>
        <w:t xml:space="preserve">Standard techniczny w zakresie wytycznych do </w:t>
      </w:r>
      <w:r w:rsidR="00094079" w:rsidRPr="006F71E9">
        <w:rPr>
          <w:rFonts w:asciiTheme="minorHAnsi" w:hAnsiTheme="minorHAnsi" w:cstheme="minorHAnsi"/>
          <w:sz w:val="20"/>
          <w:szCs w:val="20"/>
        </w:rPr>
        <w:t>dokumentacji</w:t>
      </w:r>
      <w:r w:rsidR="00925C4B">
        <w:rPr>
          <w:rFonts w:asciiTheme="minorHAnsi" w:hAnsiTheme="minorHAnsi" w:cstheme="minorHAnsi"/>
          <w:sz w:val="20"/>
          <w:szCs w:val="20"/>
        </w:rPr>
        <w:t xml:space="preserve"> technicznej</w:t>
      </w:r>
    </w:p>
    <w:p w14:paraId="2495433C" w14:textId="77777777" w:rsidR="006F71E9" w:rsidRDefault="006F71E9" w:rsidP="00BC2F55">
      <w:pPr>
        <w:spacing w:after="60"/>
        <w:ind w:left="357"/>
        <w:rPr>
          <w:rFonts w:asciiTheme="minorHAnsi" w:hAnsiTheme="minorHAnsi" w:cstheme="minorHAnsi"/>
          <w:sz w:val="20"/>
          <w:szCs w:val="20"/>
        </w:rPr>
      </w:pPr>
    </w:p>
    <w:p w14:paraId="57E329F6" w14:textId="0C0817C1" w:rsidR="00BC2F55" w:rsidRPr="00BC2F55" w:rsidRDefault="00BC2F55" w:rsidP="00BC2F55">
      <w:pPr>
        <w:spacing w:after="200"/>
        <w:rPr>
          <w:rFonts w:cs="Arial"/>
        </w:rPr>
      </w:pPr>
    </w:p>
    <w:sectPr w:rsidR="00BC2F55" w:rsidRPr="00BC2F55" w:rsidSect="001C31EC">
      <w:headerReference w:type="even" r:id="rId20"/>
      <w:headerReference w:type="default" r:id="rId21"/>
      <w:footerReference w:type="default" r:id="rId22"/>
      <w:headerReference w:type="first" r:id="rId23"/>
      <w:footerReference w:type="first" r:id="rId24"/>
      <w:pgSz w:w="11906" w:h="16838"/>
      <w:pgMar w:top="567" w:right="991" w:bottom="993" w:left="993" w:header="567" w:footer="27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408275" w14:textId="77777777" w:rsidR="005E0F45" w:rsidRDefault="005E0F45" w:rsidP="00BD627E">
      <w:r>
        <w:separator/>
      </w:r>
    </w:p>
    <w:p w14:paraId="7DD97EBE" w14:textId="77777777" w:rsidR="005E0F45" w:rsidRDefault="005E0F45"/>
  </w:endnote>
  <w:endnote w:type="continuationSeparator" w:id="0">
    <w:p w14:paraId="051FE33C" w14:textId="77777777" w:rsidR="005E0F45" w:rsidRDefault="005E0F45" w:rsidP="00BD627E">
      <w:r>
        <w:continuationSeparator/>
      </w:r>
    </w:p>
    <w:p w14:paraId="335D2919" w14:textId="77777777" w:rsidR="005E0F45" w:rsidRDefault="005E0F45"/>
  </w:endnote>
  <w:endnote w:type="continuationNotice" w:id="1">
    <w:p w14:paraId="17F566A3" w14:textId="77777777" w:rsidR="005E0F45" w:rsidRDefault="005E0F45"/>
    <w:p w14:paraId="3C6F2733" w14:textId="77777777" w:rsidR="005E0F45" w:rsidRDefault="005E0F4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82843437"/>
      <w:docPartObj>
        <w:docPartGallery w:val="Page Numbers (Bottom of Page)"/>
        <w:docPartUnique/>
      </w:docPartObj>
    </w:sdtPr>
    <w:sdtContent>
      <w:sdt>
        <w:sdtPr>
          <w:id w:val="60453679"/>
          <w:docPartObj>
            <w:docPartGallery w:val="Page Numbers (Top of Page)"/>
            <w:docPartUnique/>
          </w:docPartObj>
        </w:sdtPr>
        <w:sdtContent>
          <w:p w14:paraId="23905B6C" w14:textId="43D6321C" w:rsidR="001673ED" w:rsidRPr="00487409" w:rsidRDefault="001673ED" w:rsidP="008F30FF">
            <w:pPr>
              <w:pStyle w:val="Stopka"/>
              <w:jc w:val="center"/>
              <w:rPr>
                <w:i/>
                <w:sz w:val="12"/>
              </w:rPr>
            </w:pPr>
          </w:p>
          <w:p w14:paraId="321DFD39" w14:textId="46E56038" w:rsidR="001673ED" w:rsidRDefault="001673ED" w:rsidP="00635575">
            <w:pPr>
              <w:pStyle w:val="Stopka"/>
              <w:jc w:val="center"/>
            </w:pPr>
            <w:r w:rsidRPr="00762228">
              <w:rPr>
                <w:rFonts w:cs="Arial"/>
                <w:sz w:val="16"/>
              </w:rPr>
              <w:t xml:space="preserve">Strona </w:t>
            </w:r>
            <w:r w:rsidRPr="00762228">
              <w:rPr>
                <w:rFonts w:cs="Arial"/>
                <w:b/>
                <w:bCs/>
                <w:sz w:val="16"/>
              </w:rPr>
              <w:fldChar w:fldCharType="begin"/>
            </w:r>
            <w:r w:rsidRPr="00762228">
              <w:rPr>
                <w:rFonts w:cs="Arial"/>
                <w:b/>
                <w:bCs/>
                <w:sz w:val="16"/>
              </w:rPr>
              <w:instrText>PAGE</w:instrText>
            </w:r>
            <w:r w:rsidRPr="00762228">
              <w:rPr>
                <w:rFonts w:cs="Arial"/>
                <w:b/>
                <w:bCs/>
                <w:sz w:val="16"/>
              </w:rPr>
              <w:fldChar w:fldCharType="separate"/>
            </w:r>
            <w:r w:rsidR="00FD77C7">
              <w:rPr>
                <w:rFonts w:cs="Arial"/>
                <w:b/>
                <w:bCs/>
                <w:noProof/>
                <w:sz w:val="16"/>
              </w:rPr>
              <w:t>1</w:t>
            </w:r>
            <w:r w:rsidRPr="00762228">
              <w:rPr>
                <w:rFonts w:cs="Arial"/>
                <w:b/>
                <w:bCs/>
                <w:sz w:val="16"/>
              </w:rPr>
              <w:fldChar w:fldCharType="end"/>
            </w:r>
            <w:r w:rsidRPr="00762228">
              <w:rPr>
                <w:rFonts w:cs="Arial"/>
                <w:sz w:val="16"/>
              </w:rPr>
              <w:t xml:space="preserve"> z </w:t>
            </w:r>
            <w:r w:rsidRPr="00762228">
              <w:rPr>
                <w:rFonts w:cs="Arial"/>
                <w:b/>
                <w:bCs/>
                <w:sz w:val="16"/>
              </w:rPr>
              <w:fldChar w:fldCharType="begin"/>
            </w:r>
            <w:r w:rsidRPr="00762228">
              <w:rPr>
                <w:rFonts w:cs="Arial"/>
                <w:b/>
                <w:bCs/>
                <w:sz w:val="16"/>
              </w:rPr>
              <w:instrText>NUMPAGES</w:instrText>
            </w:r>
            <w:r w:rsidRPr="00762228">
              <w:rPr>
                <w:rFonts w:cs="Arial"/>
                <w:b/>
                <w:bCs/>
                <w:sz w:val="16"/>
              </w:rPr>
              <w:fldChar w:fldCharType="separate"/>
            </w:r>
            <w:r w:rsidR="00FD77C7">
              <w:rPr>
                <w:rFonts w:cs="Arial"/>
                <w:b/>
                <w:bCs/>
                <w:noProof/>
                <w:sz w:val="16"/>
              </w:rPr>
              <w:t>19</w:t>
            </w:r>
            <w:r w:rsidRPr="00762228">
              <w:rPr>
                <w:rFonts w:cs="Arial"/>
                <w:b/>
                <w:bCs/>
                <w:sz w:val="16"/>
              </w:rPr>
              <w:fldChar w:fldCharType="end"/>
            </w:r>
          </w:p>
        </w:sdtContent>
      </w:sdt>
    </w:sdtContent>
  </w:sdt>
  <w:p w14:paraId="321DFD3A" w14:textId="77777777" w:rsidR="001673ED" w:rsidRDefault="001673ED">
    <w:pPr>
      <w:pStyle w:val="Stopka"/>
    </w:pPr>
  </w:p>
  <w:p w14:paraId="321DFD3B" w14:textId="77777777" w:rsidR="001673ED" w:rsidRDefault="001673ED" w:rsidP="002E7670"/>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93463948"/>
      <w:docPartObj>
        <w:docPartGallery w:val="Page Numbers (Bottom of Page)"/>
        <w:docPartUnique/>
      </w:docPartObj>
    </w:sdtPr>
    <w:sdtContent>
      <w:sdt>
        <w:sdtPr>
          <w:id w:val="1734359150"/>
          <w:docPartObj>
            <w:docPartGallery w:val="Page Numbers (Top of Page)"/>
            <w:docPartUnique/>
          </w:docPartObj>
        </w:sdtPr>
        <w:sdtContent>
          <w:p w14:paraId="4CE21E07" w14:textId="4D8CD47E" w:rsidR="001673ED" w:rsidRDefault="001673ED">
            <w:pPr>
              <w:pStyle w:val="Stopka"/>
              <w:jc w:val="center"/>
            </w:pPr>
            <w:r w:rsidRPr="00DE14C9">
              <w:rPr>
                <w:sz w:val="16"/>
                <w:szCs w:val="16"/>
              </w:rPr>
              <w:t xml:space="preserve">Strona </w:t>
            </w:r>
            <w:r w:rsidRPr="00DE14C9">
              <w:rPr>
                <w:b/>
                <w:bCs/>
                <w:sz w:val="16"/>
                <w:szCs w:val="16"/>
              </w:rPr>
              <w:fldChar w:fldCharType="begin"/>
            </w:r>
            <w:r w:rsidRPr="00DE14C9">
              <w:rPr>
                <w:b/>
                <w:bCs/>
                <w:sz w:val="16"/>
                <w:szCs w:val="16"/>
              </w:rPr>
              <w:instrText>PAGE</w:instrText>
            </w:r>
            <w:r w:rsidRPr="00DE14C9">
              <w:rPr>
                <w:b/>
                <w:bCs/>
                <w:sz w:val="16"/>
                <w:szCs w:val="16"/>
              </w:rPr>
              <w:fldChar w:fldCharType="separate"/>
            </w:r>
            <w:r>
              <w:rPr>
                <w:b/>
                <w:bCs/>
                <w:noProof/>
                <w:sz w:val="16"/>
                <w:szCs w:val="16"/>
              </w:rPr>
              <w:t>1</w:t>
            </w:r>
            <w:r w:rsidRPr="00DE14C9">
              <w:rPr>
                <w:b/>
                <w:bCs/>
                <w:sz w:val="16"/>
                <w:szCs w:val="16"/>
              </w:rPr>
              <w:fldChar w:fldCharType="end"/>
            </w:r>
            <w:r w:rsidRPr="00DE14C9">
              <w:rPr>
                <w:sz w:val="16"/>
                <w:szCs w:val="16"/>
              </w:rPr>
              <w:t xml:space="preserve"> z </w:t>
            </w:r>
            <w:r w:rsidRPr="00DE14C9">
              <w:rPr>
                <w:b/>
                <w:bCs/>
                <w:sz w:val="16"/>
                <w:szCs w:val="16"/>
              </w:rPr>
              <w:fldChar w:fldCharType="begin"/>
            </w:r>
            <w:r w:rsidRPr="00DE14C9">
              <w:rPr>
                <w:b/>
                <w:bCs/>
                <w:sz w:val="16"/>
                <w:szCs w:val="16"/>
              </w:rPr>
              <w:instrText>NUMPAGES</w:instrText>
            </w:r>
            <w:r w:rsidRPr="00DE14C9">
              <w:rPr>
                <w:b/>
                <w:bCs/>
                <w:sz w:val="16"/>
                <w:szCs w:val="16"/>
              </w:rPr>
              <w:fldChar w:fldCharType="separate"/>
            </w:r>
            <w:r>
              <w:rPr>
                <w:b/>
                <w:bCs/>
                <w:noProof/>
                <w:sz w:val="16"/>
                <w:szCs w:val="16"/>
              </w:rPr>
              <w:t>2</w:t>
            </w:r>
            <w:r w:rsidRPr="00DE14C9">
              <w:rPr>
                <w:b/>
                <w:bCs/>
                <w:sz w:val="16"/>
                <w:szCs w:val="16"/>
              </w:rPr>
              <w:fldChar w:fldCharType="end"/>
            </w:r>
          </w:p>
        </w:sdtContent>
      </w:sdt>
    </w:sdtContent>
  </w:sdt>
  <w:p w14:paraId="291D19A6" w14:textId="77777777" w:rsidR="001673ED" w:rsidRDefault="001673ED">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1C073C" w14:textId="77777777" w:rsidR="005E0F45" w:rsidRDefault="005E0F45" w:rsidP="00BD627E">
      <w:r>
        <w:separator/>
      </w:r>
    </w:p>
    <w:p w14:paraId="724E71B2" w14:textId="77777777" w:rsidR="005E0F45" w:rsidRDefault="005E0F45"/>
  </w:footnote>
  <w:footnote w:type="continuationSeparator" w:id="0">
    <w:p w14:paraId="501879F4" w14:textId="77777777" w:rsidR="005E0F45" w:rsidRDefault="005E0F45" w:rsidP="00BD627E">
      <w:r>
        <w:continuationSeparator/>
      </w:r>
    </w:p>
    <w:p w14:paraId="560B5969" w14:textId="77777777" w:rsidR="005E0F45" w:rsidRDefault="005E0F45"/>
  </w:footnote>
  <w:footnote w:type="continuationNotice" w:id="1">
    <w:p w14:paraId="09BDD24F" w14:textId="77777777" w:rsidR="005E0F45" w:rsidRDefault="005E0F45"/>
    <w:p w14:paraId="5239D094" w14:textId="77777777" w:rsidR="005E0F45" w:rsidRDefault="005E0F4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8D46CB" w14:textId="08659EA7" w:rsidR="00B63B67" w:rsidRDefault="00B63B67">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a-Siatka"/>
      <w:tblW w:w="0" w:type="auto"/>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41"/>
    </w:tblGrid>
    <w:tr w:rsidR="001673ED" w:rsidRPr="00184EAD" w14:paraId="4447EE34" w14:textId="77777777" w:rsidTr="00083AE6">
      <w:trPr>
        <w:trHeight w:val="841"/>
      </w:trPr>
      <w:tc>
        <w:tcPr>
          <w:tcW w:w="1941" w:type="dxa"/>
        </w:tcPr>
        <w:p w14:paraId="56B5161C" w14:textId="49A521A0" w:rsidR="001673ED" w:rsidRDefault="001673ED" w:rsidP="00686425">
          <w:pPr>
            <w:tabs>
              <w:tab w:val="left" w:pos="3840"/>
            </w:tabs>
            <w:rPr>
              <w:sz w:val="16"/>
              <w:szCs w:val="16"/>
            </w:rPr>
          </w:pPr>
          <w:r w:rsidRPr="00E3049C">
            <w:rPr>
              <w:rFonts w:cs="Arial"/>
              <w:b/>
              <w:noProof/>
              <w:sz w:val="16"/>
              <w:szCs w:val="16"/>
            </w:rPr>
            <w:drawing>
              <wp:anchor distT="0" distB="0" distL="114300" distR="114300" simplePos="0" relativeHeight="251671552" behindDoc="0" locked="0" layoutInCell="1" allowOverlap="1" wp14:anchorId="4A951097" wp14:editId="147C2471">
                <wp:simplePos x="0" y="0"/>
                <wp:positionH relativeFrom="column">
                  <wp:posOffset>-61950</wp:posOffset>
                </wp:positionH>
                <wp:positionV relativeFrom="paragraph">
                  <wp:posOffset>15265</wp:posOffset>
                </wp:positionV>
                <wp:extent cx="1035050" cy="506095"/>
                <wp:effectExtent l="19050" t="19050" r="12700" b="27305"/>
                <wp:wrapNone/>
                <wp:docPr id="4" name="Obraz 0" descr="znak_PGE-godlo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0" descr="znak_PGE-godlo_RGB.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5050" cy="506095"/>
                        </a:xfrm>
                        <a:prstGeom prst="rect">
                          <a:avLst/>
                        </a:prstGeom>
                        <a:noFill/>
                        <a:ln w="3175">
                          <a:solidFill>
                            <a:srgbClr val="FFFFFF"/>
                          </a:solidFill>
                          <a:miter lim="800000"/>
                          <a:headEnd/>
                          <a:tailEnd/>
                        </a:ln>
                      </pic:spPr>
                    </pic:pic>
                  </a:graphicData>
                </a:graphic>
                <wp14:sizeRelH relativeFrom="margin">
                  <wp14:pctWidth>0</wp14:pctWidth>
                </wp14:sizeRelH>
                <wp14:sizeRelV relativeFrom="margin">
                  <wp14:pctHeight>0</wp14:pctHeight>
                </wp14:sizeRelV>
              </wp:anchor>
            </w:drawing>
          </w:r>
        </w:p>
        <w:p w14:paraId="25D22D1A" w14:textId="77777777" w:rsidR="001673ED" w:rsidRPr="002E7670" w:rsidRDefault="001673ED" w:rsidP="002E7670">
          <w:pPr>
            <w:rPr>
              <w:sz w:val="16"/>
              <w:szCs w:val="16"/>
            </w:rPr>
          </w:pPr>
        </w:p>
        <w:p w14:paraId="5813F040" w14:textId="77777777" w:rsidR="001673ED" w:rsidRPr="002E7670" w:rsidRDefault="001673ED" w:rsidP="002E7670">
          <w:pPr>
            <w:rPr>
              <w:sz w:val="16"/>
              <w:szCs w:val="16"/>
            </w:rPr>
          </w:pPr>
        </w:p>
        <w:p w14:paraId="3633C845" w14:textId="77777777" w:rsidR="001673ED" w:rsidRPr="002E7670" w:rsidRDefault="001673ED" w:rsidP="002E7670">
          <w:pPr>
            <w:rPr>
              <w:sz w:val="16"/>
              <w:szCs w:val="16"/>
            </w:rPr>
          </w:pPr>
        </w:p>
        <w:p w14:paraId="2702FC85" w14:textId="77777777" w:rsidR="001673ED" w:rsidRPr="002E7670" w:rsidRDefault="001673ED" w:rsidP="002E7670">
          <w:pPr>
            <w:rPr>
              <w:sz w:val="16"/>
              <w:szCs w:val="16"/>
            </w:rPr>
          </w:pPr>
        </w:p>
      </w:tc>
    </w:tr>
  </w:tbl>
  <w:p w14:paraId="26749D4F" w14:textId="28AA865E" w:rsidR="001673ED" w:rsidRPr="002E7670" w:rsidRDefault="001673ED" w:rsidP="00500091">
    <w:pPr>
      <w:tabs>
        <w:tab w:val="center" w:pos="4536"/>
        <w:tab w:val="right" w:pos="9072"/>
      </w:tabs>
      <w:rPr>
        <w:sz w:val="16"/>
      </w:rPr>
    </w:pPr>
    <w:r>
      <w:rPr>
        <w:noProof/>
      </w:rPr>
      <mc:AlternateContent>
        <mc:Choice Requires="wps">
          <w:drawing>
            <wp:anchor distT="0" distB="0" distL="114300" distR="114300" simplePos="0" relativeHeight="251667456" behindDoc="0" locked="0" layoutInCell="1" allowOverlap="1" wp14:anchorId="441D4105" wp14:editId="6FA76D01">
              <wp:simplePos x="0" y="0"/>
              <wp:positionH relativeFrom="margin">
                <wp:posOffset>0</wp:posOffset>
              </wp:positionH>
              <wp:positionV relativeFrom="paragraph">
                <wp:posOffset>90805</wp:posOffset>
              </wp:positionV>
              <wp:extent cx="6572250" cy="0"/>
              <wp:effectExtent l="0" t="0" r="19050" b="19050"/>
              <wp:wrapNone/>
              <wp:docPr id="1"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72250" cy="0"/>
                      </a:xfrm>
                      <a:prstGeom prst="straightConnector1">
                        <a:avLst/>
                      </a:prstGeom>
                      <a:noFill/>
                      <a:ln w="9525">
                        <a:solidFill>
                          <a:srgbClr val="7297C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w16sdtfl="http://schemas.microsoft.com/office/word/2024/wordml/sdtformatlock">
          <w:pict>
            <v:shapetype w14:anchorId="551BDCEC" id="_x0000_t32" coordsize="21600,21600" o:spt="32" o:oned="t" path="m,l21600,21600e" filled="f">
              <v:path arrowok="t" fillok="f" o:connecttype="none"/>
              <o:lock v:ext="edit" shapetype="t"/>
            </v:shapetype>
            <v:shape id="AutoShape 2" o:spid="_x0000_s1026" type="#_x0000_t32" style="position:absolute;margin-left:0;margin-top:7.15pt;width:517.5pt;height:0;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" strokecolor="#7297ce">
              <w10:wrap anchorx="margin"/>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CEF5F" w14:textId="1F9A957D" w:rsidR="001673ED" w:rsidRDefault="001673ED">
    <w:pPr>
      <w:pStyle w:val="Nagwek"/>
    </w:pPr>
    <w:r>
      <w:rPr>
        <w:noProof/>
      </w:rPr>
      <w:drawing>
        <wp:inline distT="0" distB="0" distL="0" distR="0" wp14:anchorId="30B9D650" wp14:editId="2178C0A0">
          <wp:extent cx="1176655" cy="579120"/>
          <wp:effectExtent l="0" t="0" r="444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76655" cy="579120"/>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919EB"/>
    <w:multiLevelType w:val="multilevel"/>
    <w:tmpl w:val="E356FEEC"/>
    <w:lvl w:ilvl="0">
      <w:start w:val="1"/>
      <w:numFmt w:val="upperRoman"/>
      <w:pStyle w:val="IPoziom1"/>
      <w:lvlText w:val="%1."/>
      <w:lvlJc w:val="left"/>
      <w:pPr>
        <w:ind w:left="357" w:hanging="357"/>
      </w:pPr>
      <w:rPr>
        <w:rFonts w:hint="default"/>
        <w:b/>
        <w:i w:val="0"/>
        <w:color w:val="092D74"/>
        <w:sz w:val="22"/>
        <w:szCs w:val="24"/>
      </w:rPr>
    </w:lvl>
    <w:lvl w:ilvl="1">
      <w:start w:val="1"/>
      <w:numFmt w:val="decimal"/>
      <w:pStyle w:val="IIpoziom"/>
      <w:isLgl/>
      <w:lvlText w:val="%1.%2"/>
      <w:lvlJc w:val="left"/>
      <w:pPr>
        <w:ind w:left="1077" w:hanging="720"/>
      </w:pPr>
      <w:rPr>
        <w:rFonts w:asciiTheme="minorHAnsi" w:hAnsiTheme="minorHAnsi" w:cstheme="minorHAnsi" w:hint="default"/>
        <w:b/>
        <w:i w:val="0"/>
        <w:color w:val="092D74"/>
        <w:sz w:val="22"/>
        <w:szCs w:val="22"/>
      </w:rPr>
    </w:lvl>
    <w:lvl w:ilvl="2">
      <w:start w:val="1"/>
      <w:numFmt w:val="decimal"/>
      <w:pStyle w:val="IIIPoziom3"/>
      <w:isLgl/>
      <w:lvlText w:val="%1.%2.%3"/>
      <w:lvlJc w:val="left"/>
      <w:pPr>
        <w:ind w:left="1146" w:hanging="720"/>
      </w:pPr>
      <w:rPr>
        <w:rFonts w:asciiTheme="minorHAnsi" w:hAnsiTheme="minorHAnsi" w:cstheme="minorHAnsi" w:hint="default"/>
        <w:b w:val="0"/>
        <w:i w:val="0"/>
        <w:sz w:val="20"/>
        <w:szCs w:val="20"/>
      </w:rPr>
    </w:lvl>
    <w:lvl w:ilvl="3">
      <w:start w:val="1"/>
      <w:numFmt w:val="decimal"/>
      <w:pStyle w:val="IVPoziom4"/>
      <w:isLgl/>
      <w:lvlText w:val="%1.%2.%3.%4"/>
      <w:lvlJc w:val="left"/>
      <w:pPr>
        <w:ind w:left="1077" w:hanging="720"/>
      </w:pPr>
      <w:rPr>
        <w:rFonts w:asciiTheme="minorHAnsi" w:hAnsiTheme="minorHAnsi" w:cstheme="minorHAnsi" w:hint="default"/>
        <w:b w:val="0"/>
        <w:sz w:val="20"/>
        <w:szCs w:val="20"/>
      </w:rPr>
    </w:lvl>
    <w:lvl w:ilvl="4">
      <w:start w:val="1"/>
      <w:numFmt w:val="lowerLetter"/>
      <w:pStyle w:val="VPoziom5"/>
      <w:lvlText w:val="%5."/>
      <w:lvlJc w:val="left"/>
      <w:pPr>
        <w:ind w:left="1417" w:hanging="226"/>
      </w:pPr>
      <w:rPr>
        <w:rFonts w:ascii="Arial" w:hAnsi="Arial" w:cs="Arial" w:hint="default"/>
        <w:b w:val="0"/>
        <w:i w:val="0"/>
        <w:sz w:val="18"/>
      </w:rPr>
    </w:lvl>
    <w:lvl w:ilvl="5">
      <w:start w:val="1"/>
      <w:numFmt w:val="bullet"/>
      <w:lvlRestart w:val="0"/>
      <w:lvlText w:val=""/>
      <w:lvlJc w:val="left"/>
      <w:pPr>
        <w:ind w:left="1701" w:hanging="227"/>
      </w:pPr>
      <w:rPr>
        <w:rFonts w:ascii="Symbol" w:hAnsi="Symbol" w:hint="default"/>
        <w:b w:val="0"/>
        <w:i w:val="0"/>
        <w:color w:val="auto"/>
        <w:sz w:val="18"/>
      </w:rPr>
    </w:lvl>
    <w:lvl w:ilvl="6">
      <w:start w:val="1"/>
      <w:numFmt w:val="none"/>
      <w:lvlText w:val=""/>
      <w:lvlJc w:val="left"/>
      <w:pPr>
        <w:ind w:left="357" w:hanging="357"/>
      </w:pPr>
      <w:rPr>
        <w:rFonts w:hint="default"/>
      </w:rPr>
    </w:lvl>
    <w:lvl w:ilvl="7">
      <w:start w:val="1"/>
      <w:numFmt w:val="none"/>
      <w:lvlText w:val=""/>
      <w:lvlJc w:val="left"/>
      <w:pPr>
        <w:ind w:left="357" w:hanging="357"/>
      </w:pPr>
      <w:rPr>
        <w:rFonts w:hint="default"/>
      </w:rPr>
    </w:lvl>
    <w:lvl w:ilvl="8">
      <w:start w:val="1"/>
      <w:numFmt w:val="none"/>
      <w:lvlText w:val=""/>
      <w:lvlJc w:val="left"/>
      <w:pPr>
        <w:ind w:left="357" w:hanging="357"/>
      </w:pPr>
      <w:rPr>
        <w:rFonts w:hint="default"/>
      </w:rPr>
    </w:lvl>
  </w:abstractNum>
  <w:abstractNum w:abstractNumId="1" w15:restartNumberingAfterBreak="0">
    <w:nsid w:val="07C535AD"/>
    <w:multiLevelType w:val="hybridMultilevel"/>
    <w:tmpl w:val="279E6172"/>
    <w:lvl w:ilvl="0" w:tplc="51488950">
      <w:start w:val="1"/>
      <w:numFmt w:val="lowerLetter"/>
      <w:lvlText w:val="%1)"/>
      <w:lvlJc w:val="left"/>
      <w:pPr>
        <w:tabs>
          <w:tab w:val="num" w:pos="720"/>
        </w:tabs>
        <w:ind w:left="720" w:hanging="360"/>
      </w:pPr>
      <w:rPr>
        <w:rFonts w:hint="default"/>
      </w:rPr>
    </w:lvl>
    <w:lvl w:ilvl="1" w:tplc="04150005">
      <w:start w:val="1"/>
      <w:numFmt w:val="bullet"/>
      <w:lvlText w:val=""/>
      <w:lvlJc w:val="left"/>
      <w:pPr>
        <w:tabs>
          <w:tab w:val="num" w:pos="1440"/>
        </w:tabs>
        <w:ind w:left="1440" w:hanging="360"/>
      </w:pPr>
      <w:rPr>
        <w:rFonts w:ascii="Wingdings" w:hAnsi="Wingding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 w15:restartNumberingAfterBreak="0">
    <w:nsid w:val="0B3D5349"/>
    <w:multiLevelType w:val="hybridMultilevel"/>
    <w:tmpl w:val="02C6BD96"/>
    <w:lvl w:ilvl="0" w:tplc="BE740602">
      <w:start w:val="1"/>
      <w:numFmt w:val="bullet"/>
      <w:lvlText w:val="-"/>
      <w:lvlJc w:val="left"/>
      <w:pPr>
        <w:tabs>
          <w:tab w:val="num" w:pos="1440"/>
        </w:tabs>
        <w:ind w:left="1440" w:hanging="360"/>
      </w:pPr>
      <w:rPr>
        <w:rFonts w:ascii="Times New Roman" w:hAnsi="Times New Roman" w:cs="Times New Roman"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 w15:restartNumberingAfterBreak="0">
    <w:nsid w:val="0E306AB7"/>
    <w:multiLevelType w:val="hybridMultilevel"/>
    <w:tmpl w:val="B998ABC6"/>
    <w:lvl w:ilvl="0" w:tplc="C830517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 w15:restartNumberingAfterBreak="0">
    <w:nsid w:val="115B0FFF"/>
    <w:multiLevelType w:val="hybridMultilevel"/>
    <w:tmpl w:val="0CC8ADB2"/>
    <w:lvl w:ilvl="0" w:tplc="FFFFFFFF">
      <w:start w:val="1"/>
      <w:numFmt w:val="lowerLetter"/>
      <w:lvlText w:val="%1)"/>
      <w:lvlJc w:val="left"/>
      <w:pPr>
        <w:tabs>
          <w:tab w:val="num" w:pos="1440"/>
        </w:tabs>
        <w:ind w:left="144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 w15:restartNumberingAfterBreak="0">
    <w:nsid w:val="13387C16"/>
    <w:multiLevelType w:val="hybridMultilevel"/>
    <w:tmpl w:val="9134FEEA"/>
    <w:lvl w:ilvl="0" w:tplc="EB28EAE8">
      <w:start w:val="1"/>
      <w:numFmt w:val="lowerLetter"/>
      <w:lvlText w:val="%1)"/>
      <w:lvlJc w:val="left"/>
      <w:pPr>
        <w:tabs>
          <w:tab w:val="num" w:pos="720"/>
        </w:tabs>
        <w:ind w:left="720" w:hanging="360"/>
      </w:pPr>
      <w:rPr>
        <w:rFonts w:asciiTheme="minorHAnsi" w:hAnsiTheme="minorHAnsi" w:cstheme="minorHAnsi" w:hint="default"/>
        <w:sz w:val="20"/>
        <w:szCs w:val="20"/>
      </w:rPr>
    </w:lvl>
    <w:lvl w:ilvl="1" w:tplc="04150005">
      <w:start w:val="1"/>
      <w:numFmt w:val="bullet"/>
      <w:lvlText w:val=""/>
      <w:lvlJc w:val="left"/>
      <w:pPr>
        <w:tabs>
          <w:tab w:val="num" w:pos="1440"/>
        </w:tabs>
        <w:ind w:left="1440" w:hanging="360"/>
      </w:pPr>
      <w:rPr>
        <w:rFonts w:ascii="Wingdings" w:hAnsi="Wingding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 w15:restartNumberingAfterBreak="0">
    <w:nsid w:val="19370E76"/>
    <w:multiLevelType w:val="hybridMultilevel"/>
    <w:tmpl w:val="279E6172"/>
    <w:lvl w:ilvl="0" w:tplc="51488950">
      <w:start w:val="1"/>
      <w:numFmt w:val="lowerLetter"/>
      <w:lvlText w:val="%1)"/>
      <w:lvlJc w:val="left"/>
      <w:pPr>
        <w:tabs>
          <w:tab w:val="num" w:pos="720"/>
        </w:tabs>
        <w:ind w:left="720" w:hanging="360"/>
      </w:pPr>
      <w:rPr>
        <w:rFonts w:hint="default"/>
      </w:rPr>
    </w:lvl>
    <w:lvl w:ilvl="1" w:tplc="04150005">
      <w:start w:val="1"/>
      <w:numFmt w:val="bullet"/>
      <w:lvlText w:val=""/>
      <w:lvlJc w:val="left"/>
      <w:pPr>
        <w:tabs>
          <w:tab w:val="num" w:pos="1440"/>
        </w:tabs>
        <w:ind w:left="1440" w:hanging="360"/>
      </w:pPr>
      <w:rPr>
        <w:rFonts w:ascii="Wingdings" w:hAnsi="Wingding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 w15:restartNumberingAfterBreak="0">
    <w:nsid w:val="1DEA548E"/>
    <w:multiLevelType w:val="hybridMultilevel"/>
    <w:tmpl w:val="0CC8ADB2"/>
    <w:lvl w:ilvl="0" w:tplc="840C4A32">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 w15:restartNumberingAfterBreak="0">
    <w:nsid w:val="1E9A27CF"/>
    <w:multiLevelType w:val="hybridMultilevel"/>
    <w:tmpl w:val="279E6172"/>
    <w:lvl w:ilvl="0" w:tplc="FFFFFFFF">
      <w:start w:val="1"/>
      <w:numFmt w:val="lowerLetter"/>
      <w:lvlText w:val="%1)"/>
      <w:lvlJc w:val="left"/>
      <w:pPr>
        <w:tabs>
          <w:tab w:val="num" w:pos="720"/>
        </w:tabs>
        <w:ind w:left="720" w:hanging="360"/>
      </w:pPr>
      <w:rPr>
        <w:rFonts w:hint="default"/>
      </w:rPr>
    </w:lvl>
    <w:lvl w:ilvl="1" w:tplc="FFFFFFFF">
      <w:start w:val="1"/>
      <w:numFmt w:val="bullet"/>
      <w:lvlText w:val=""/>
      <w:lvlJc w:val="left"/>
      <w:pPr>
        <w:tabs>
          <w:tab w:val="num" w:pos="1440"/>
        </w:tabs>
        <w:ind w:left="1440" w:hanging="360"/>
      </w:pPr>
      <w:rPr>
        <w:rFonts w:ascii="Wingdings" w:hAnsi="Wingding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 w15:restartNumberingAfterBreak="0">
    <w:nsid w:val="1F007E71"/>
    <w:multiLevelType w:val="multilevel"/>
    <w:tmpl w:val="A9BE6B44"/>
    <w:lvl w:ilvl="0">
      <w:start w:val="1"/>
      <w:numFmt w:val="decimal"/>
      <w:lvlText w:val="%1."/>
      <w:lvlJc w:val="left"/>
      <w:pPr>
        <w:ind w:left="1074" w:hanging="360"/>
      </w:pPr>
      <w:rPr>
        <w:rFonts w:hint="default"/>
      </w:rPr>
    </w:lvl>
    <w:lvl w:ilvl="1">
      <w:start w:val="1"/>
      <w:numFmt w:val="decimal"/>
      <w:isLgl/>
      <w:lvlText w:val="%1.%2"/>
      <w:lvlJc w:val="left"/>
      <w:pPr>
        <w:ind w:left="1074" w:hanging="360"/>
      </w:pPr>
      <w:rPr>
        <w:rFonts w:hint="default"/>
      </w:rPr>
    </w:lvl>
    <w:lvl w:ilvl="2">
      <w:start w:val="1"/>
      <w:numFmt w:val="decimal"/>
      <w:isLgl/>
      <w:lvlText w:val="%1.%2.%3"/>
      <w:lvlJc w:val="left"/>
      <w:pPr>
        <w:ind w:left="1434" w:hanging="720"/>
      </w:pPr>
      <w:rPr>
        <w:rFonts w:hint="default"/>
        <w:i w:val="0"/>
        <w:iCs/>
      </w:rPr>
    </w:lvl>
    <w:lvl w:ilvl="3">
      <w:start w:val="1"/>
      <w:numFmt w:val="decimal"/>
      <w:isLgl/>
      <w:lvlText w:val="%1.%2.%3.%4"/>
      <w:lvlJc w:val="left"/>
      <w:pPr>
        <w:ind w:left="1434" w:hanging="720"/>
      </w:pPr>
      <w:rPr>
        <w:rFonts w:hint="default"/>
      </w:rPr>
    </w:lvl>
    <w:lvl w:ilvl="4">
      <w:start w:val="1"/>
      <w:numFmt w:val="decimal"/>
      <w:isLgl/>
      <w:lvlText w:val="%1.%2.%3.%4.%5"/>
      <w:lvlJc w:val="left"/>
      <w:pPr>
        <w:ind w:left="1434" w:hanging="720"/>
      </w:pPr>
      <w:rPr>
        <w:rFonts w:hint="default"/>
      </w:rPr>
    </w:lvl>
    <w:lvl w:ilvl="5">
      <w:start w:val="1"/>
      <w:numFmt w:val="decimal"/>
      <w:isLgl/>
      <w:lvlText w:val="%1.%2.%3.%4.%5.%6"/>
      <w:lvlJc w:val="left"/>
      <w:pPr>
        <w:ind w:left="1794" w:hanging="1080"/>
      </w:pPr>
      <w:rPr>
        <w:rFonts w:hint="default"/>
      </w:rPr>
    </w:lvl>
    <w:lvl w:ilvl="6">
      <w:start w:val="1"/>
      <w:numFmt w:val="decimal"/>
      <w:isLgl/>
      <w:lvlText w:val="%1.%2.%3.%4.%5.%6.%7"/>
      <w:lvlJc w:val="left"/>
      <w:pPr>
        <w:ind w:left="1794" w:hanging="1080"/>
      </w:pPr>
      <w:rPr>
        <w:rFonts w:hint="default"/>
      </w:rPr>
    </w:lvl>
    <w:lvl w:ilvl="7">
      <w:start w:val="1"/>
      <w:numFmt w:val="decimal"/>
      <w:isLgl/>
      <w:lvlText w:val="%1.%2.%3.%4.%5.%6.%7.%8"/>
      <w:lvlJc w:val="left"/>
      <w:pPr>
        <w:ind w:left="2154" w:hanging="1440"/>
      </w:pPr>
      <w:rPr>
        <w:rFonts w:hint="default"/>
      </w:rPr>
    </w:lvl>
    <w:lvl w:ilvl="8">
      <w:start w:val="1"/>
      <w:numFmt w:val="decimal"/>
      <w:isLgl/>
      <w:lvlText w:val="%1.%2.%3.%4.%5.%6.%7.%8.%9"/>
      <w:lvlJc w:val="left"/>
      <w:pPr>
        <w:ind w:left="2154" w:hanging="1440"/>
      </w:pPr>
      <w:rPr>
        <w:rFonts w:hint="default"/>
      </w:rPr>
    </w:lvl>
  </w:abstractNum>
  <w:abstractNum w:abstractNumId="10" w15:restartNumberingAfterBreak="0">
    <w:nsid w:val="20EB1CB2"/>
    <w:multiLevelType w:val="hybridMultilevel"/>
    <w:tmpl w:val="2076A078"/>
    <w:lvl w:ilvl="0" w:tplc="BE740602">
      <w:start w:val="1"/>
      <w:numFmt w:val="bullet"/>
      <w:lvlText w:val="-"/>
      <w:lvlJc w:val="left"/>
      <w:pPr>
        <w:ind w:left="720" w:hanging="360"/>
      </w:pPr>
      <w:rPr>
        <w:rFonts w:ascii="Times New Roman" w:hAnsi="Times New Roman" w:cs="Times New Roman" w:hint="default"/>
      </w:rPr>
    </w:lvl>
    <w:lvl w:ilvl="1" w:tplc="08F4B826">
      <w:numFmt w:val="bullet"/>
      <w:lvlText w:val="·"/>
      <w:lvlJc w:val="left"/>
      <w:pPr>
        <w:ind w:left="1440" w:hanging="360"/>
      </w:pPr>
      <w:rPr>
        <w:rFonts w:ascii="Arial" w:eastAsia="Times New Roman" w:hAnsi="Arial" w:cs="Aria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21CB2704"/>
    <w:multiLevelType w:val="hybridMultilevel"/>
    <w:tmpl w:val="279E6172"/>
    <w:lvl w:ilvl="0" w:tplc="FFFFFFFF">
      <w:start w:val="1"/>
      <w:numFmt w:val="lowerLetter"/>
      <w:lvlText w:val="%1)"/>
      <w:lvlJc w:val="left"/>
      <w:pPr>
        <w:tabs>
          <w:tab w:val="num" w:pos="720"/>
        </w:tabs>
        <w:ind w:left="720" w:hanging="360"/>
      </w:pPr>
      <w:rPr>
        <w:rFonts w:hint="default"/>
      </w:rPr>
    </w:lvl>
    <w:lvl w:ilvl="1" w:tplc="FFFFFFFF">
      <w:start w:val="1"/>
      <w:numFmt w:val="bullet"/>
      <w:lvlText w:val=""/>
      <w:lvlJc w:val="left"/>
      <w:pPr>
        <w:tabs>
          <w:tab w:val="num" w:pos="1440"/>
        </w:tabs>
        <w:ind w:left="1440" w:hanging="360"/>
      </w:pPr>
      <w:rPr>
        <w:rFonts w:ascii="Wingdings" w:hAnsi="Wingding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2" w15:restartNumberingAfterBreak="0">
    <w:nsid w:val="223571DC"/>
    <w:multiLevelType w:val="hybridMultilevel"/>
    <w:tmpl w:val="CC660B18"/>
    <w:lvl w:ilvl="0" w:tplc="04150005">
      <w:start w:val="1"/>
      <w:numFmt w:val="bullet"/>
      <w:lvlText w:val=""/>
      <w:lvlJc w:val="left"/>
      <w:pPr>
        <w:tabs>
          <w:tab w:val="num" w:pos="1440"/>
        </w:tabs>
        <w:ind w:left="1440" w:hanging="360"/>
      </w:pPr>
      <w:rPr>
        <w:rFonts w:ascii="Wingdings" w:hAnsi="Wingding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 w15:restartNumberingAfterBreak="0">
    <w:nsid w:val="237C7757"/>
    <w:multiLevelType w:val="hybridMultilevel"/>
    <w:tmpl w:val="12522172"/>
    <w:lvl w:ilvl="0" w:tplc="FFFFFFFF">
      <w:start w:val="1"/>
      <w:numFmt w:val="bullet"/>
      <w:pStyle w:val="wypunkt2"/>
      <w:lvlText w:val="-"/>
      <w:lvlJc w:val="left"/>
      <w:pPr>
        <w:tabs>
          <w:tab w:val="num" w:pos="1368"/>
        </w:tabs>
        <w:ind w:left="1368" w:hanging="360"/>
      </w:pPr>
      <w:rPr>
        <w:rFonts w:ascii="Arial" w:hAnsi="Arial" w:hint="default"/>
        <w:caps w:val="0"/>
        <w:strike w:val="0"/>
        <w:dstrike w:val="0"/>
        <w:vanish w:val="0"/>
        <w:color w:val="000000"/>
        <w:sz w:val="20"/>
        <w:vertAlign w:val="baseline"/>
        <w14:shadow w14:blurRad="0" w14:dist="0" w14:dir="0" w14:sx="0" w14:sy="0" w14:kx="0" w14:ky="0" w14:algn="none">
          <w14:srgbClr w14:val="000000"/>
        </w14:shadow>
        <w14:textOutline w14:w="0" w14:cap="rnd" w14:cmpd="sng" w14:algn="ctr">
          <w14:noFill/>
          <w14:prstDash w14:val="solid"/>
          <w14:bevel/>
        </w14:textOutline>
      </w:rPr>
    </w:lvl>
    <w:lvl w:ilvl="1" w:tplc="4A9CCBB4">
      <w:start w:val="1"/>
      <w:numFmt w:val="bullet"/>
      <w:lvlText w:val=""/>
      <w:lvlJc w:val="left"/>
      <w:pPr>
        <w:tabs>
          <w:tab w:val="num" w:pos="1477"/>
        </w:tabs>
        <w:ind w:left="1421" w:hanging="341"/>
      </w:pPr>
      <w:rPr>
        <w:rFonts w:ascii="Symbol" w:hAnsi="Symbol"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 w15:restartNumberingAfterBreak="0">
    <w:nsid w:val="2D9E3D2C"/>
    <w:multiLevelType w:val="multilevel"/>
    <w:tmpl w:val="5DE0E3D0"/>
    <w:styleLink w:val="Styl4"/>
    <w:lvl w:ilvl="0">
      <w:start w:val="1"/>
      <w:numFmt w:val="decimal"/>
      <w:lvlText w:val="%1."/>
      <w:lvlJc w:val="left"/>
      <w:pPr>
        <w:ind w:left="786" w:hanging="360"/>
      </w:pPr>
      <w:rPr>
        <w:rFonts w:ascii="Arial" w:hAnsi="Arial"/>
        <w:sz w:val="28"/>
      </w:rPr>
    </w:lvl>
    <w:lvl w:ilvl="1">
      <w:start w:val="1"/>
      <w:numFmt w:val="decimal"/>
      <w:isLgl/>
      <w:lvlText w:val="%1.%2"/>
      <w:lvlJc w:val="left"/>
      <w:pPr>
        <w:ind w:left="1084" w:hanging="375"/>
      </w:pPr>
      <w:rPr>
        <w:rFonts w:ascii="Arial" w:hAnsi="Arial" w:hint="default"/>
        <w:b/>
        <w:sz w:val="24"/>
      </w:rPr>
    </w:lvl>
    <w:lvl w:ilvl="2">
      <w:start w:val="1"/>
      <w:numFmt w:val="decimal"/>
      <w:isLgl/>
      <w:lvlText w:val="%1.%2.%3"/>
      <w:lvlJc w:val="left"/>
      <w:pPr>
        <w:ind w:left="1778" w:hanging="720"/>
      </w:pPr>
      <w:rPr>
        <w:rFonts w:ascii="Arial" w:hAnsi="Arial" w:hint="default"/>
        <w:sz w:val="20"/>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15" w15:restartNumberingAfterBreak="0">
    <w:nsid w:val="2EC74223"/>
    <w:multiLevelType w:val="hybridMultilevel"/>
    <w:tmpl w:val="279E6172"/>
    <w:lvl w:ilvl="0" w:tplc="51488950">
      <w:start w:val="1"/>
      <w:numFmt w:val="lowerLetter"/>
      <w:lvlText w:val="%1)"/>
      <w:lvlJc w:val="left"/>
      <w:pPr>
        <w:tabs>
          <w:tab w:val="num" w:pos="720"/>
        </w:tabs>
        <w:ind w:left="720" w:hanging="360"/>
      </w:pPr>
      <w:rPr>
        <w:rFonts w:hint="default"/>
      </w:rPr>
    </w:lvl>
    <w:lvl w:ilvl="1" w:tplc="04150005">
      <w:start w:val="1"/>
      <w:numFmt w:val="bullet"/>
      <w:lvlText w:val=""/>
      <w:lvlJc w:val="left"/>
      <w:pPr>
        <w:tabs>
          <w:tab w:val="num" w:pos="1440"/>
        </w:tabs>
        <w:ind w:left="1440" w:hanging="360"/>
      </w:pPr>
      <w:rPr>
        <w:rFonts w:ascii="Wingdings" w:hAnsi="Wingding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 w15:restartNumberingAfterBreak="0">
    <w:nsid w:val="2EF36D8B"/>
    <w:multiLevelType w:val="multilevel"/>
    <w:tmpl w:val="F97A6398"/>
    <w:styleLink w:val="Styl2"/>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17" w15:restartNumberingAfterBreak="0">
    <w:nsid w:val="30463498"/>
    <w:multiLevelType w:val="hybridMultilevel"/>
    <w:tmpl w:val="279E6172"/>
    <w:lvl w:ilvl="0" w:tplc="FFFFFFFF">
      <w:start w:val="1"/>
      <w:numFmt w:val="lowerLetter"/>
      <w:lvlText w:val="%1)"/>
      <w:lvlJc w:val="left"/>
      <w:pPr>
        <w:tabs>
          <w:tab w:val="num" w:pos="720"/>
        </w:tabs>
        <w:ind w:left="720" w:hanging="360"/>
      </w:pPr>
      <w:rPr>
        <w:rFonts w:hint="default"/>
      </w:rPr>
    </w:lvl>
    <w:lvl w:ilvl="1" w:tplc="FFFFFFFF">
      <w:start w:val="1"/>
      <w:numFmt w:val="bullet"/>
      <w:lvlText w:val=""/>
      <w:lvlJc w:val="left"/>
      <w:pPr>
        <w:tabs>
          <w:tab w:val="num" w:pos="1440"/>
        </w:tabs>
        <w:ind w:left="1440" w:hanging="360"/>
      </w:pPr>
      <w:rPr>
        <w:rFonts w:ascii="Wingdings" w:hAnsi="Wingding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8" w15:restartNumberingAfterBreak="0">
    <w:nsid w:val="33AD2AAC"/>
    <w:multiLevelType w:val="hybridMultilevel"/>
    <w:tmpl w:val="803870CA"/>
    <w:lvl w:ilvl="0" w:tplc="04150001">
      <w:start w:val="1"/>
      <w:numFmt w:val="bullet"/>
      <w:lvlText w:val=""/>
      <w:lvlJc w:val="left"/>
      <w:pPr>
        <w:ind w:left="2160" w:hanging="360"/>
      </w:pPr>
      <w:rPr>
        <w:rFonts w:ascii="Symbol" w:hAnsi="Symbol" w:hint="default"/>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19" w15:restartNumberingAfterBreak="0">
    <w:nsid w:val="39DC5BB1"/>
    <w:multiLevelType w:val="hybridMultilevel"/>
    <w:tmpl w:val="BD4A5BD0"/>
    <w:lvl w:ilvl="0" w:tplc="53A0A560">
      <w:start w:val="1"/>
      <w:numFmt w:val="lowerLetter"/>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0" w15:restartNumberingAfterBreak="0">
    <w:nsid w:val="3B3B030E"/>
    <w:multiLevelType w:val="hybridMultilevel"/>
    <w:tmpl w:val="0CC8ADB2"/>
    <w:lvl w:ilvl="0" w:tplc="FFFFFFFF">
      <w:start w:val="1"/>
      <w:numFmt w:val="lowerLetter"/>
      <w:lvlText w:val="%1)"/>
      <w:lvlJc w:val="left"/>
      <w:pPr>
        <w:tabs>
          <w:tab w:val="num" w:pos="1440"/>
        </w:tabs>
        <w:ind w:left="144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1" w15:restartNumberingAfterBreak="0">
    <w:nsid w:val="41621B8B"/>
    <w:multiLevelType w:val="hybridMultilevel"/>
    <w:tmpl w:val="0CC8ADB2"/>
    <w:lvl w:ilvl="0" w:tplc="FFFFFFFF">
      <w:start w:val="1"/>
      <w:numFmt w:val="lowerLetter"/>
      <w:lvlText w:val="%1)"/>
      <w:lvlJc w:val="left"/>
      <w:pPr>
        <w:tabs>
          <w:tab w:val="num" w:pos="1440"/>
        </w:tabs>
        <w:ind w:left="144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2" w15:restartNumberingAfterBreak="0">
    <w:nsid w:val="4188455A"/>
    <w:multiLevelType w:val="hybridMultilevel"/>
    <w:tmpl w:val="80862806"/>
    <w:lvl w:ilvl="0" w:tplc="E3469920">
      <w:start w:val="1"/>
      <w:numFmt w:val="bullet"/>
      <w:pStyle w:val="VIPoziom6"/>
      <w:lvlText w:val=""/>
      <w:lvlJc w:val="left"/>
      <w:pPr>
        <w:ind w:left="3141" w:hanging="360"/>
      </w:pPr>
      <w:rPr>
        <w:rFonts w:ascii="Symbol" w:hAnsi="Symbol" w:hint="default"/>
      </w:rPr>
    </w:lvl>
    <w:lvl w:ilvl="1" w:tplc="04150003" w:tentative="1">
      <w:start w:val="1"/>
      <w:numFmt w:val="bullet"/>
      <w:lvlText w:val="o"/>
      <w:lvlJc w:val="left"/>
      <w:pPr>
        <w:ind w:left="3861" w:hanging="360"/>
      </w:pPr>
      <w:rPr>
        <w:rFonts w:ascii="Courier New" w:hAnsi="Courier New" w:cs="Courier New" w:hint="default"/>
      </w:rPr>
    </w:lvl>
    <w:lvl w:ilvl="2" w:tplc="04150005" w:tentative="1">
      <w:start w:val="1"/>
      <w:numFmt w:val="bullet"/>
      <w:lvlText w:val=""/>
      <w:lvlJc w:val="left"/>
      <w:pPr>
        <w:ind w:left="4581" w:hanging="360"/>
      </w:pPr>
      <w:rPr>
        <w:rFonts w:ascii="Wingdings" w:hAnsi="Wingdings" w:hint="default"/>
      </w:rPr>
    </w:lvl>
    <w:lvl w:ilvl="3" w:tplc="04150001" w:tentative="1">
      <w:start w:val="1"/>
      <w:numFmt w:val="bullet"/>
      <w:lvlText w:val=""/>
      <w:lvlJc w:val="left"/>
      <w:pPr>
        <w:ind w:left="5301" w:hanging="360"/>
      </w:pPr>
      <w:rPr>
        <w:rFonts w:ascii="Symbol" w:hAnsi="Symbol" w:hint="default"/>
      </w:rPr>
    </w:lvl>
    <w:lvl w:ilvl="4" w:tplc="04150003" w:tentative="1">
      <w:start w:val="1"/>
      <w:numFmt w:val="bullet"/>
      <w:lvlText w:val="o"/>
      <w:lvlJc w:val="left"/>
      <w:pPr>
        <w:ind w:left="6021" w:hanging="360"/>
      </w:pPr>
      <w:rPr>
        <w:rFonts w:ascii="Courier New" w:hAnsi="Courier New" w:cs="Courier New" w:hint="default"/>
      </w:rPr>
    </w:lvl>
    <w:lvl w:ilvl="5" w:tplc="04150005" w:tentative="1">
      <w:start w:val="1"/>
      <w:numFmt w:val="bullet"/>
      <w:lvlText w:val=""/>
      <w:lvlJc w:val="left"/>
      <w:pPr>
        <w:ind w:left="6741" w:hanging="360"/>
      </w:pPr>
      <w:rPr>
        <w:rFonts w:ascii="Wingdings" w:hAnsi="Wingdings" w:hint="default"/>
      </w:rPr>
    </w:lvl>
    <w:lvl w:ilvl="6" w:tplc="04150001" w:tentative="1">
      <w:start w:val="1"/>
      <w:numFmt w:val="bullet"/>
      <w:lvlText w:val=""/>
      <w:lvlJc w:val="left"/>
      <w:pPr>
        <w:ind w:left="7461" w:hanging="360"/>
      </w:pPr>
      <w:rPr>
        <w:rFonts w:ascii="Symbol" w:hAnsi="Symbol" w:hint="default"/>
      </w:rPr>
    </w:lvl>
    <w:lvl w:ilvl="7" w:tplc="04150003" w:tentative="1">
      <w:start w:val="1"/>
      <w:numFmt w:val="bullet"/>
      <w:lvlText w:val="o"/>
      <w:lvlJc w:val="left"/>
      <w:pPr>
        <w:ind w:left="8181" w:hanging="360"/>
      </w:pPr>
      <w:rPr>
        <w:rFonts w:ascii="Courier New" w:hAnsi="Courier New" w:cs="Courier New" w:hint="default"/>
      </w:rPr>
    </w:lvl>
    <w:lvl w:ilvl="8" w:tplc="04150005" w:tentative="1">
      <w:start w:val="1"/>
      <w:numFmt w:val="bullet"/>
      <w:lvlText w:val=""/>
      <w:lvlJc w:val="left"/>
      <w:pPr>
        <w:ind w:left="8901" w:hanging="360"/>
      </w:pPr>
      <w:rPr>
        <w:rFonts w:ascii="Wingdings" w:hAnsi="Wingdings" w:hint="default"/>
      </w:rPr>
    </w:lvl>
  </w:abstractNum>
  <w:abstractNum w:abstractNumId="23" w15:restartNumberingAfterBreak="0">
    <w:nsid w:val="422833E5"/>
    <w:multiLevelType w:val="hybridMultilevel"/>
    <w:tmpl w:val="9134FEEA"/>
    <w:lvl w:ilvl="0" w:tplc="FFFFFFFF">
      <w:start w:val="1"/>
      <w:numFmt w:val="lowerLetter"/>
      <w:lvlText w:val="%1)"/>
      <w:lvlJc w:val="left"/>
      <w:pPr>
        <w:tabs>
          <w:tab w:val="num" w:pos="720"/>
        </w:tabs>
        <w:ind w:left="720" w:hanging="360"/>
      </w:pPr>
      <w:rPr>
        <w:rFonts w:asciiTheme="minorHAnsi" w:hAnsiTheme="minorHAnsi" w:cstheme="minorHAnsi" w:hint="default"/>
        <w:sz w:val="20"/>
        <w:szCs w:val="20"/>
      </w:rPr>
    </w:lvl>
    <w:lvl w:ilvl="1" w:tplc="FFFFFFFF">
      <w:start w:val="1"/>
      <w:numFmt w:val="bullet"/>
      <w:lvlText w:val=""/>
      <w:lvlJc w:val="left"/>
      <w:pPr>
        <w:tabs>
          <w:tab w:val="num" w:pos="1440"/>
        </w:tabs>
        <w:ind w:left="1440" w:hanging="360"/>
      </w:pPr>
      <w:rPr>
        <w:rFonts w:ascii="Wingdings" w:hAnsi="Wingding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4" w15:restartNumberingAfterBreak="0">
    <w:nsid w:val="46654A01"/>
    <w:multiLevelType w:val="hybridMultilevel"/>
    <w:tmpl w:val="AA447E10"/>
    <w:lvl w:ilvl="0" w:tplc="22488F16">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5" w15:restartNumberingAfterBreak="0">
    <w:nsid w:val="49CE395C"/>
    <w:multiLevelType w:val="multilevel"/>
    <w:tmpl w:val="142C245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lowerLetter"/>
      <w:pStyle w:val="Vpoziom"/>
      <w:lvlText w:val="%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6" w15:restartNumberingAfterBreak="0">
    <w:nsid w:val="4A684E13"/>
    <w:multiLevelType w:val="hybridMultilevel"/>
    <w:tmpl w:val="C592E58E"/>
    <w:lvl w:ilvl="0" w:tplc="BE740602">
      <w:start w:val="1"/>
      <w:numFmt w:val="bullet"/>
      <w:lvlText w:val="-"/>
      <w:lvlJc w:val="left"/>
      <w:pPr>
        <w:tabs>
          <w:tab w:val="num" w:pos="1440"/>
        </w:tabs>
        <w:ind w:left="1440" w:hanging="360"/>
      </w:pPr>
      <w:rPr>
        <w:rFonts w:ascii="Times New Roman" w:hAnsi="Times New Roman"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7" w15:restartNumberingAfterBreak="0">
    <w:nsid w:val="4F2803FA"/>
    <w:multiLevelType w:val="hybridMultilevel"/>
    <w:tmpl w:val="5122082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53F95189"/>
    <w:multiLevelType w:val="hybridMultilevel"/>
    <w:tmpl w:val="0CC8ADB2"/>
    <w:lvl w:ilvl="0" w:tplc="840C4A32">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9" w15:restartNumberingAfterBreak="0">
    <w:nsid w:val="592A648D"/>
    <w:multiLevelType w:val="hybridMultilevel"/>
    <w:tmpl w:val="8982BEA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59C51E16"/>
    <w:multiLevelType w:val="hybridMultilevel"/>
    <w:tmpl w:val="279E6172"/>
    <w:lvl w:ilvl="0" w:tplc="FFFFFFFF">
      <w:start w:val="1"/>
      <w:numFmt w:val="lowerLetter"/>
      <w:lvlText w:val="%1)"/>
      <w:lvlJc w:val="left"/>
      <w:pPr>
        <w:tabs>
          <w:tab w:val="num" w:pos="720"/>
        </w:tabs>
        <w:ind w:left="720" w:hanging="360"/>
      </w:pPr>
      <w:rPr>
        <w:rFonts w:hint="default"/>
      </w:rPr>
    </w:lvl>
    <w:lvl w:ilvl="1" w:tplc="FFFFFFFF">
      <w:start w:val="1"/>
      <w:numFmt w:val="bullet"/>
      <w:lvlText w:val=""/>
      <w:lvlJc w:val="left"/>
      <w:pPr>
        <w:tabs>
          <w:tab w:val="num" w:pos="1440"/>
        </w:tabs>
        <w:ind w:left="1440" w:hanging="360"/>
      </w:pPr>
      <w:rPr>
        <w:rFonts w:ascii="Wingdings" w:hAnsi="Wingding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1" w15:restartNumberingAfterBreak="0">
    <w:nsid w:val="5F6D1315"/>
    <w:multiLevelType w:val="hybridMultilevel"/>
    <w:tmpl w:val="0CC8ADB2"/>
    <w:lvl w:ilvl="0" w:tplc="FFFFFFFF">
      <w:start w:val="1"/>
      <w:numFmt w:val="lowerLetter"/>
      <w:lvlText w:val="%1)"/>
      <w:lvlJc w:val="left"/>
      <w:pPr>
        <w:tabs>
          <w:tab w:val="num" w:pos="1440"/>
        </w:tabs>
        <w:ind w:left="144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2" w15:restartNumberingAfterBreak="0">
    <w:nsid w:val="61287817"/>
    <w:multiLevelType w:val="hybridMultilevel"/>
    <w:tmpl w:val="89528734"/>
    <w:lvl w:ilvl="0" w:tplc="658C176A">
      <w:start w:val="1"/>
      <w:numFmt w:val="lowerLetter"/>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3" w15:restartNumberingAfterBreak="0">
    <w:nsid w:val="63EF2023"/>
    <w:multiLevelType w:val="hybridMultilevel"/>
    <w:tmpl w:val="279E6172"/>
    <w:lvl w:ilvl="0" w:tplc="FFFFFFFF">
      <w:start w:val="1"/>
      <w:numFmt w:val="lowerLetter"/>
      <w:lvlText w:val="%1)"/>
      <w:lvlJc w:val="left"/>
      <w:pPr>
        <w:tabs>
          <w:tab w:val="num" w:pos="720"/>
        </w:tabs>
        <w:ind w:left="720" w:hanging="360"/>
      </w:pPr>
      <w:rPr>
        <w:rFonts w:hint="default"/>
      </w:rPr>
    </w:lvl>
    <w:lvl w:ilvl="1" w:tplc="FFFFFFFF">
      <w:start w:val="1"/>
      <w:numFmt w:val="bullet"/>
      <w:lvlText w:val=""/>
      <w:lvlJc w:val="left"/>
      <w:pPr>
        <w:tabs>
          <w:tab w:val="num" w:pos="1440"/>
        </w:tabs>
        <w:ind w:left="1440" w:hanging="360"/>
      </w:pPr>
      <w:rPr>
        <w:rFonts w:ascii="Wingdings" w:hAnsi="Wingding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4" w15:restartNumberingAfterBreak="0">
    <w:nsid w:val="64BA056E"/>
    <w:multiLevelType w:val="hybridMultilevel"/>
    <w:tmpl w:val="279E6172"/>
    <w:lvl w:ilvl="0" w:tplc="FFFFFFFF">
      <w:start w:val="1"/>
      <w:numFmt w:val="lowerLetter"/>
      <w:lvlText w:val="%1)"/>
      <w:lvlJc w:val="left"/>
      <w:pPr>
        <w:tabs>
          <w:tab w:val="num" w:pos="720"/>
        </w:tabs>
        <w:ind w:left="720" w:hanging="360"/>
      </w:pPr>
      <w:rPr>
        <w:rFonts w:hint="default"/>
      </w:rPr>
    </w:lvl>
    <w:lvl w:ilvl="1" w:tplc="FFFFFFFF">
      <w:start w:val="1"/>
      <w:numFmt w:val="bullet"/>
      <w:lvlText w:val=""/>
      <w:lvlJc w:val="left"/>
      <w:pPr>
        <w:tabs>
          <w:tab w:val="num" w:pos="1440"/>
        </w:tabs>
        <w:ind w:left="1440" w:hanging="360"/>
      </w:pPr>
      <w:rPr>
        <w:rFonts w:ascii="Wingdings" w:hAnsi="Wingding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5" w15:restartNumberingAfterBreak="0">
    <w:nsid w:val="6AEC1F79"/>
    <w:multiLevelType w:val="hybridMultilevel"/>
    <w:tmpl w:val="9134FEEA"/>
    <w:lvl w:ilvl="0" w:tplc="FFFFFFFF">
      <w:start w:val="1"/>
      <w:numFmt w:val="lowerLetter"/>
      <w:lvlText w:val="%1)"/>
      <w:lvlJc w:val="left"/>
      <w:pPr>
        <w:tabs>
          <w:tab w:val="num" w:pos="720"/>
        </w:tabs>
        <w:ind w:left="720" w:hanging="360"/>
      </w:pPr>
      <w:rPr>
        <w:rFonts w:asciiTheme="minorHAnsi" w:hAnsiTheme="minorHAnsi" w:cstheme="minorHAnsi" w:hint="default"/>
        <w:sz w:val="20"/>
        <w:szCs w:val="20"/>
      </w:rPr>
    </w:lvl>
    <w:lvl w:ilvl="1" w:tplc="FFFFFFFF">
      <w:start w:val="1"/>
      <w:numFmt w:val="bullet"/>
      <w:lvlText w:val=""/>
      <w:lvlJc w:val="left"/>
      <w:pPr>
        <w:tabs>
          <w:tab w:val="num" w:pos="1440"/>
        </w:tabs>
        <w:ind w:left="1440" w:hanging="360"/>
      </w:pPr>
      <w:rPr>
        <w:rFonts w:ascii="Wingdings" w:hAnsi="Wingding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6" w15:restartNumberingAfterBreak="0">
    <w:nsid w:val="6EE93154"/>
    <w:multiLevelType w:val="hybridMultilevel"/>
    <w:tmpl w:val="279E6172"/>
    <w:lvl w:ilvl="0" w:tplc="FFFFFFFF">
      <w:start w:val="1"/>
      <w:numFmt w:val="lowerLetter"/>
      <w:lvlText w:val="%1)"/>
      <w:lvlJc w:val="left"/>
      <w:pPr>
        <w:tabs>
          <w:tab w:val="num" w:pos="720"/>
        </w:tabs>
        <w:ind w:left="720" w:hanging="360"/>
      </w:pPr>
      <w:rPr>
        <w:rFonts w:hint="default"/>
      </w:rPr>
    </w:lvl>
    <w:lvl w:ilvl="1" w:tplc="FFFFFFFF">
      <w:start w:val="1"/>
      <w:numFmt w:val="bullet"/>
      <w:lvlText w:val=""/>
      <w:lvlJc w:val="left"/>
      <w:pPr>
        <w:tabs>
          <w:tab w:val="num" w:pos="1440"/>
        </w:tabs>
        <w:ind w:left="1440" w:hanging="360"/>
      </w:pPr>
      <w:rPr>
        <w:rFonts w:ascii="Wingdings" w:hAnsi="Wingding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7" w15:restartNumberingAfterBreak="0">
    <w:nsid w:val="72CB135A"/>
    <w:multiLevelType w:val="hybridMultilevel"/>
    <w:tmpl w:val="AE6039C6"/>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8" w15:restartNumberingAfterBreak="0">
    <w:nsid w:val="72CF510C"/>
    <w:multiLevelType w:val="hybridMultilevel"/>
    <w:tmpl w:val="95C06230"/>
    <w:lvl w:ilvl="0" w:tplc="3C1E9AD2">
      <w:start w:val="1"/>
      <w:numFmt w:val="lowerLetter"/>
      <w:pStyle w:val="Vpoziom0"/>
      <w:lvlText w:val="%1."/>
      <w:lvlJc w:val="left"/>
      <w:pPr>
        <w:ind w:left="1777" w:hanging="360"/>
      </w:pPr>
      <w:rPr>
        <w:rFonts w:hint="default"/>
      </w:rPr>
    </w:lvl>
    <w:lvl w:ilvl="1" w:tplc="04150019" w:tentative="1">
      <w:start w:val="1"/>
      <w:numFmt w:val="lowerLetter"/>
      <w:lvlText w:val="%2."/>
      <w:lvlJc w:val="left"/>
      <w:pPr>
        <w:ind w:left="2497" w:hanging="360"/>
      </w:pPr>
    </w:lvl>
    <w:lvl w:ilvl="2" w:tplc="0415001B" w:tentative="1">
      <w:start w:val="1"/>
      <w:numFmt w:val="lowerRoman"/>
      <w:lvlText w:val="%3."/>
      <w:lvlJc w:val="right"/>
      <w:pPr>
        <w:ind w:left="3217" w:hanging="180"/>
      </w:pPr>
    </w:lvl>
    <w:lvl w:ilvl="3" w:tplc="0415000F" w:tentative="1">
      <w:start w:val="1"/>
      <w:numFmt w:val="decimal"/>
      <w:lvlText w:val="%4."/>
      <w:lvlJc w:val="left"/>
      <w:pPr>
        <w:ind w:left="3937" w:hanging="360"/>
      </w:pPr>
    </w:lvl>
    <w:lvl w:ilvl="4" w:tplc="04150019" w:tentative="1">
      <w:start w:val="1"/>
      <w:numFmt w:val="lowerLetter"/>
      <w:lvlText w:val="%5."/>
      <w:lvlJc w:val="left"/>
      <w:pPr>
        <w:ind w:left="4657" w:hanging="360"/>
      </w:pPr>
    </w:lvl>
    <w:lvl w:ilvl="5" w:tplc="0415001B" w:tentative="1">
      <w:start w:val="1"/>
      <w:numFmt w:val="lowerRoman"/>
      <w:lvlText w:val="%6."/>
      <w:lvlJc w:val="right"/>
      <w:pPr>
        <w:ind w:left="5377" w:hanging="180"/>
      </w:pPr>
    </w:lvl>
    <w:lvl w:ilvl="6" w:tplc="0415000F" w:tentative="1">
      <w:start w:val="1"/>
      <w:numFmt w:val="decimal"/>
      <w:lvlText w:val="%7."/>
      <w:lvlJc w:val="left"/>
      <w:pPr>
        <w:ind w:left="6097" w:hanging="360"/>
      </w:pPr>
    </w:lvl>
    <w:lvl w:ilvl="7" w:tplc="04150019" w:tentative="1">
      <w:start w:val="1"/>
      <w:numFmt w:val="lowerLetter"/>
      <w:lvlText w:val="%8."/>
      <w:lvlJc w:val="left"/>
      <w:pPr>
        <w:ind w:left="6817" w:hanging="360"/>
      </w:pPr>
    </w:lvl>
    <w:lvl w:ilvl="8" w:tplc="0415001B" w:tentative="1">
      <w:start w:val="1"/>
      <w:numFmt w:val="lowerRoman"/>
      <w:lvlText w:val="%9."/>
      <w:lvlJc w:val="right"/>
      <w:pPr>
        <w:ind w:left="7537" w:hanging="180"/>
      </w:pPr>
    </w:lvl>
  </w:abstractNum>
  <w:abstractNum w:abstractNumId="39" w15:restartNumberingAfterBreak="0">
    <w:nsid w:val="735C4E34"/>
    <w:multiLevelType w:val="hybridMultilevel"/>
    <w:tmpl w:val="408CBB36"/>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40" w15:restartNumberingAfterBreak="0">
    <w:nsid w:val="766B4334"/>
    <w:multiLevelType w:val="hybridMultilevel"/>
    <w:tmpl w:val="293645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7ACC3999"/>
    <w:multiLevelType w:val="hybridMultilevel"/>
    <w:tmpl w:val="D774261E"/>
    <w:lvl w:ilvl="0" w:tplc="F1E0CCB6">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2" w15:restartNumberingAfterBreak="0">
    <w:nsid w:val="7D3B1170"/>
    <w:multiLevelType w:val="hybridMultilevel"/>
    <w:tmpl w:val="279E6172"/>
    <w:lvl w:ilvl="0" w:tplc="51488950">
      <w:start w:val="1"/>
      <w:numFmt w:val="lowerLetter"/>
      <w:lvlText w:val="%1)"/>
      <w:lvlJc w:val="left"/>
      <w:pPr>
        <w:tabs>
          <w:tab w:val="num" w:pos="720"/>
        </w:tabs>
        <w:ind w:left="720" w:hanging="360"/>
      </w:pPr>
      <w:rPr>
        <w:rFonts w:hint="default"/>
      </w:rPr>
    </w:lvl>
    <w:lvl w:ilvl="1" w:tplc="04150005">
      <w:start w:val="1"/>
      <w:numFmt w:val="bullet"/>
      <w:lvlText w:val=""/>
      <w:lvlJc w:val="left"/>
      <w:pPr>
        <w:tabs>
          <w:tab w:val="num" w:pos="1440"/>
        </w:tabs>
        <w:ind w:left="1440" w:hanging="360"/>
      </w:pPr>
      <w:rPr>
        <w:rFonts w:ascii="Wingdings" w:hAnsi="Wingding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3" w15:restartNumberingAfterBreak="0">
    <w:nsid w:val="7ECE6727"/>
    <w:multiLevelType w:val="hybridMultilevel"/>
    <w:tmpl w:val="98F211F0"/>
    <w:lvl w:ilvl="0" w:tplc="E11A3196">
      <w:start w:val="1"/>
      <w:numFmt w:val="lowerLetter"/>
      <w:lvlText w:val="%1)"/>
      <w:lvlJc w:val="left"/>
      <w:pPr>
        <w:tabs>
          <w:tab w:val="num" w:pos="1440"/>
        </w:tabs>
        <w:ind w:left="1440" w:hanging="360"/>
      </w:pPr>
      <w:rPr>
        <w:rFonts w:hint="default"/>
      </w:rPr>
    </w:lvl>
    <w:lvl w:ilvl="1" w:tplc="BF9EB670">
      <w:start w:val="1"/>
      <w:numFmt w:val="bullet"/>
      <w:lvlText w:val=""/>
      <w:lvlJc w:val="left"/>
      <w:pPr>
        <w:tabs>
          <w:tab w:val="num" w:pos="1440"/>
        </w:tabs>
        <w:ind w:left="1440" w:hanging="360"/>
      </w:pPr>
      <w:rPr>
        <w:rFonts w:ascii="Wingdings" w:hAnsi="Wingdings" w:hint="default"/>
      </w:rPr>
    </w:lvl>
    <w:lvl w:ilvl="2" w:tplc="9FD6691E" w:tentative="1">
      <w:start w:val="1"/>
      <w:numFmt w:val="lowerRoman"/>
      <w:lvlText w:val="%3."/>
      <w:lvlJc w:val="right"/>
      <w:pPr>
        <w:tabs>
          <w:tab w:val="num" w:pos="2160"/>
        </w:tabs>
        <w:ind w:left="2160" w:hanging="180"/>
      </w:pPr>
    </w:lvl>
    <w:lvl w:ilvl="3" w:tplc="4524F84A" w:tentative="1">
      <w:start w:val="1"/>
      <w:numFmt w:val="decimal"/>
      <w:lvlText w:val="%4."/>
      <w:lvlJc w:val="left"/>
      <w:pPr>
        <w:tabs>
          <w:tab w:val="num" w:pos="2880"/>
        </w:tabs>
        <w:ind w:left="2880" w:hanging="360"/>
      </w:pPr>
    </w:lvl>
    <w:lvl w:ilvl="4" w:tplc="B9708F34" w:tentative="1">
      <w:start w:val="1"/>
      <w:numFmt w:val="lowerLetter"/>
      <w:lvlText w:val="%5."/>
      <w:lvlJc w:val="left"/>
      <w:pPr>
        <w:tabs>
          <w:tab w:val="num" w:pos="3600"/>
        </w:tabs>
        <w:ind w:left="3600" w:hanging="360"/>
      </w:pPr>
    </w:lvl>
    <w:lvl w:ilvl="5" w:tplc="31285738" w:tentative="1">
      <w:start w:val="1"/>
      <w:numFmt w:val="lowerRoman"/>
      <w:lvlText w:val="%6."/>
      <w:lvlJc w:val="right"/>
      <w:pPr>
        <w:tabs>
          <w:tab w:val="num" w:pos="4320"/>
        </w:tabs>
        <w:ind w:left="4320" w:hanging="180"/>
      </w:pPr>
    </w:lvl>
    <w:lvl w:ilvl="6" w:tplc="94F858C4" w:tentative="1">
      <w:start w:val="1"/>
      <w:numFmt w:val="decimal"/>
      <w:lvlText w:val="%7."/>
      <w:lvlJc w:val="left"/>
      <w:pPr>
        <w:tabs>
          <w:tab w:val="num" w:pos="5040"/>
        </w:tabs>
        <w:ind w:left="5040" w:hanging="360"/>
      </w:pPr>
    </w:lvl>
    <w:lvl w:ilvl="7" w:tplc="CB7A9CAE" w:tentative="1">
      <w:start w:val="1"/>
      <w:numFmt w:val="lowerLetter"/>
      <w:lvlText w:val="%8."/>
      <w:lvlJc w:val="left"/>
      <w:pPr>
        <w:tabs>
          <w:tab w:val="num" w:pos="5760"/>
        </w:tabs>
        <w:ind w:left="5760" w:hanging="360"/>
      </w:pPr>
    </w:lvl>
    <w:lvl w:ilvl="8" w:tplc="38604104" w:tentative="1">
      <w:start w:val="1"/>
      <w:numFmt w:val="lowerRoman"/>
      <w:lvlText w:val="%9."/>
      <w:lvlJc w:val="right"/>
      <w:pPr>
        <w:tabs>
          <w:tab w:val="num" w:pos="6480"/>
        </w:tabs>
        <w:ind w:left="6480" w:hanging="180"/>
      </w:pPr>
    </w:lvl>
  </w:abstractNum>
  <w:num w:numId="1" w16cid:durableId="1025013622">
    <w:abstractNumId w:val="16"/>
  </w:num>
  <w:num w:numId="2" w16cid:durableId="1848252310">
    <w:abstractNumId w:val="14"/>
  </w:num>
  <w:num w:numId="3" w16cid:durableId="2068062585">
    <w:abstractNumId w:val="13"/>
  </w:num>
  <w:num w:numId="4" w16cid:durableId="1914312286">
    <w:abstractNumId w:val="25"/>
  </w:num>
  <w:num w:numId="5" w16cid:durableId="9986806">
    <w:abstractNumId w:val="22"/>
  </w:num>
  <w:num w:numId="6" w16cid:durableId="237980883">
    <w:abstractNumId w:val="38"/>
  </w:num>
  <w:num w:numId="7" w16cid:durableId="326330712">
    <w:abstractNumId w:val="0"/>
  </w:num>
  <w:num w:numId="8" w16cid:durableId="873007061">
    <w:abstractNumId w:val="6"/>
  </w:num>
  <w:num w:numId="9" w16cid:durableId="2090039112">
    <w:abstractNumId w:val="10"/>
  </w:num>
  <w:num w:numId="10" w16cid:durableId="1037047643">
    <w:abstractNumId w:val="9"/>
  </w:num>
  <w:num w:numId="11" w16cid:durableId="1566063635">
    <w:abstractNumId w:val="28"/>
  </w:num>
  <w:num w:numId="12" w16cid:durableId="1891263384">
    <w:abstractNumId w:val="20"/>
  </w:num>
  <w:num w:numId="13" w16cid:durableId="411585145">
    <w:abstractNumId w:val="4"/>
  </w:num>
  <w:num w:numId="14" w16cid:durableId="1587885157">
    <w:abstractNumId w:val="21"/>
  </w:num>
  <w:num w:numId="15" w16cid:durableId="63914287">
    <w:abstractNumId w:val="43"/>
  </w:num>
  <w:num w:numId="16" w16cid:durableId="733509412">
    <w:abstractNumId w:val="27"/>
  </w:num>
  <w:num w:numId="17" w16cid:durableId="46610758">
    <w:abstractNumId w:val="1"/>
  </w:num>
  <w:num w:numId="18" w16cid:durableId="400837486">
    <w:abstractNumId w:val="42"/>
  </w:num>
  <w:num w:numId="19" w16cid:durableId="242759117">
    <w:abstractNumId w:val="15"/>
  </w:num>
  <w:num w:numId="20" w16cid:durableId="2143040271">
    <w:abstractNumId w:val="5"/>
  </w:num>
  <w:num w:numId="21" w16cid:durableId="637492658">
    <w:abstractNumId w:val="26"/>
  </w:num>
  <w:num w:numId="22" w16cid:durableId="1002246127">
    <w:abstractNumId w:val="40"/>
  </w:num>
  <w:num w:numId="23" w16cid:durableId="260989784">
    <w:abstractNumId w:val="37"/>
  </w:num>
  <w:num w:numId="24" w16cid:durableId="1072386236">
    <w:abstractNumId w:val="41"/>
  </w:num>
  <w:num w:numId="25" w16cid:durableId="67001856">
    <w:abstractNumId w:val="3"/>
  </w:num>
  <w:num w:numId="26" w16cid:durableId="1812212094">
    <w:abstractNumId w:val="24"/>
  </w:num>
  <w:num w:numId="27" w16cid:durableId="117260042">
    <w:abstractNumId w:val="32"/>
  </w:num>
  <w:num w:numId="28" w16cid:durableId="606892720">
    <w:abstractNumId w:val="19"/>
  </w:num>
  <w:num w:numId="29" w16cid:durableId="392236029">
    <w:abstractNumId w:val="36"/>
  </w:num>
  <w:num w:numId="30" w16cid:durableId="557859299">
    <w:abstractNumId w:val="23"/>
  </w:num>
  <w:num w:numId="31" w16cid:durableId="797182775">
    <w:abstractNumId w:val="35"/>
  </w:num>
  <w:num w:numId="32" w16cid:durableId="1695959596">
    <w:abstractNumId w:val="8"/>
  </w:num>
  <w:num w:numId="33" w16cid:durableId="2040739578">
    <w:abstractNumId w:val="34"/>
  </w:num>
  <w:num w:numId="34" w16cid:durableId="1696229853">
    <w:abstractNumId w:val="2"/>
  </w:num>
  <w:num w:numId="35" w16cid:durableId="1481461424">
    <w:abstractNumId w:val="30"/>
  </w:num>
  <w:num w:numId="36" w16cid:durableId="195772375">
    <w:abstractNumId w:val="33"/>
  </w:num>
  <w:num w:numId="37" w16cid:durableId="24063496">
    <w:abstractNumId w:val="11"/>
  </w:num>
  <w:num w:numId="38" w16cid:durableId="1089152974">
    <w:abstractNumId w:val="18"/>
  </w:num>
  <w:num w:numId="39" w16cid:durableId="1463691571">
    <w:abstractNumId w:val="17"/>
  </w:num>
  <w:num w:numId="40" w16cid:durableId="926116246">
    <w:abstractNumId w:val="0"/>
  </w:num>
  <w:num w:numId="41" w16cid:durableId="1110315652">
    <w:abstractNumId w:val="31"/>
  </w:num>
  <w:num w:numId="42" w16cid:durableId="1311135360">
    <w:abstractNumId w:val="0"/>
  </w:num>
  <w:num w:numId="43" w16cid:durableId="335962558">
    <w:abstractNumId w:val="39"/>
  </w:num>
  <w:num w:numId="44" w16cid:durableId="833570575">
    <w:abstractNumId w:val="29"/>
  </w:num>
  <w:num w:numId="45" w16cid:durableId="933627791">
    <w:abstractNumId w:val="0"/>
  </w:num>
  <w:num w:numId="46" w16cid:durableId="88941641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905990462">
    <w:abstractNumId w:val="12"/>
  </w:num>
  <w:num w:numId="48" w16cid:durableId="606697659">
    <w:abstractNumId w:val="7"/>
  </w:num>
  <w:num w:numId="49" w16cid:durableId="2059812552">
    <w:abstractNumId w:val="0"/>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1A59"/>
    <w:rsid w:val="000002C0"/>
    <w:rsid w:val="0000055F"/>
    <w:rsid w:val="000010BB"/>
    <w:rsid w:val="00005F66"/>
    <w:rsid w:val="00007329"/>
    <w:rsid w:val="000079EA"/>
    <w:rsid w:val="000108E9"/>
    <w:rsid w:val="0001199D"/>
    <w:rsid w:val="00012131"/>
    <w:rsid w:val="00012410"/>
    <w:rsid w:val="0001338F"/>
    <w:rsid w:val="000134C4"/>
    <w:rsid w:val="00016E01"/>
    <w:rsid w:val="00020095"/>
    <w:rsid w:val="00020A69"/>
    <w:rsid w:val="00021392"/>
    <w:rsid w:val="000226A3"/>
    <w:rsid w:val="00022A56"/>
    <w:rsid w:val="00022D05"/>
    <w:rsid w:val="0002322B"/>
    <w:rsid w:val="000243C0"/>
    <w:rsid w:val="000245F9"/>
    <w:rsid w:val="00026810"/>
    <w:rsid w:val="00026D9A"/>
    <w:rsid w:val="00027D1A"/>
    <w:rsid w:val="00030BCD"/>
    <w:rsid w:val="00030DCA"/>
    <w:rsid w:val="0003141C"/>
    <w:rsid w:val="00032451"/>
    <w:rsid w:val="00032559"/>
    <w:rsid w:val="00032653"/>
    <w:rsid w:val="0003376F"/>
    <w:rsid w:val="000340FE"/>
    <w:rsid w:val="00035718"/>
    <w:rsid w:val="00036278"/>
    <w:rsid w:val="00036891"/>
    <w:rsid w:val="00036FFD"/>
    <w:rsid w:val="00040E4D"/>
    <w:rsid w:val="00041C6C"/>
    <w:rsid w:val="00042D07"/>
    <w:rsid w:val="000478CC"/>
    <w:rsid w:val="000501D2"/>
    <w:rsid w:val="00050ED7"/>
    <w:rsid w:val="00051290"/>
    <w:rsid w:val="00052E27"/>
    <w:rsid w:val="00053581"/>
    <w:rsid w:val="00054A3B"/>
    <w:rsid w:val="00054CAF"/>
    <w:rsid w:val="00056157"/>
    <w:rsid w:val="00057683"/>
    <w:rsid w:val="00060E52"/>
    <w:rsid w:val="00061089"/>
    <w:rsid w:val="00063803"/>
    <w:rsid w:val="00065919"/>
    <w:rsid w:val="00066A23"/>
    <w:rsid w:val="0006776B"/>
    <w:rsid w:val="000707A5"/>
    <w:rsid w:val="00070ED4"/>
    <w:rsid w:val="00071D00"/>
    <w:rsid w:val="000722F0"/>
    <w:rsid w:val="00072F27"/>
    <w:rsid w:val="00073AB5"/>
    <w:rsid w:val="0007434D"/>
    <w:rsid w:val="00074E94"/>
    <w:rsid w:val="000752B2"/>
    <w:rsid w:val="000753C9"/>
    <w:rsid w:val="00075D30"/>
    <w:rsid w:val="00075EA0"/>
    <w:rsid w:val="000760BB"/>
    <w:rsid w:val="0007716D"/>
    <w:rsid w:val="00077317"/>
    <w:rsid w:val="00077722"/>
    <w:rsid w:val="0007776F"/>
    <w:rsid w:val="00077C3F"/>
    <w:rsid w:val="00080C91"/>
    <w:rsid w:val="000817E9"/>
    <w:rsid w:val="00081E83"/>
    <w:rsid w:val="000824D6"/>
    <w:rsid w:val="0008386F"/>
    <w:rsid w:val="00083AE6"/>
    <w:rsid w:val="00084548"/>
    <w:rsid w:val="00084B97"/>
    <w:rsid w:val="00085A3B"/>
    <w:rsid w:val="00086115"/>
    <w:rsid w:val="000863E8"/>
    <w:rsid w:val="00086E95"/>
    <w:rsid w:val="00090208"/>
    <w:rsid w:val="00090921"/>
    <w:rsid w:val="00090C89"/>
    <w:rsid w:val="00091087"/>
    <w:rsid w:val="000914FD"/>
    <w:rsid w:val="000917C1"/>
    <w:rsid w:val="00091875"/>
    <w:rsid w:val="00091959"/>
    <w:rsid w:val="00092CD3"/>
    <w:rsid w:val="00092DB0"/>
    <w:rsid w:val="00094079"/>
    <w:rsid w:val="00094D48"/>
    <w:rsid w:val="00095C57"/>
    <w:rsid w:val="000965A3"/>
    <w:rsid w:val="000971AB"/>
    <w:rsid w:val="000975CA"/>
    <w:rsid w:val="000975D8"/>
    <w:rsid w:val="000A1A02"/>
    <w:rsid w:val="000A2125"/>
    <w:rsid w:val="000A27A5"/>
    <w:rsid w:val="000A31D5"/>
    <w:rsid w:val="000A31E6"/>
    <w:rsid w:val="000A42FD"/>
    <w:rsid w:val="000A52CD"/>
    <w:rsid w:val="000A6F59"/>
    <w:rsid w:val="000B0650"/>
    <w:rsid w:val="000B0AAD"/>
    <w:rsid w:val="000B1C41"/>
    <w:rsid w:val="000B23A9"/>
    <w:rsid w:val="000B405F"/>
    <w:rsid w:val="000B4AE5"/>
    <w:rsid w:val="000B66AA"/>
    <w:rsid w:val="000B7759"/>
    <w:rsid w:val="000C0009"/>
    <w:rsid w:val="000C05EC"/>
    <w:rsid w:val="000C0BAE"/>
    <w:rsid w:val="000C1970"/>
    <w:rsid w:val="000C3838"/>
    <w:rsid w:val="000C48FE"/>
    <w:rsid w:val="000C52F1"/>
    <w:rsid w:val="000C5E3D"/>
    <w:rsid w:val="000C626D"/>
    <w:rsid w:val="000C6896"/>
    <w:rsid w:val="000C72A0"/>
    <w:rsid w:val="000C7BB3"/>
    <w:rsid w:val="000D1615"/>
    <w:rsid w:val="000D1CC0"/>
    <w:rsid w:val="000D1D58"/>
    <w:rsid w:val="000D2464"/>
    <w:rsid w:val="000D368C"/>
    <w:rsid w:val="000D4112"/>
    <w:rsid w:val="000D4181"/>
    <w:rsid w:val="000D42CA"/>
    <w:rsid w:val="000D5E26"/>
    <w:rsid w:val="000D76C8"/>
    <w:rsid w:val="000E0461"/>
    <w:rsid w:val="000E0585"/>
    <w:rsid w:val="000E07DB"/>
    <w:rsid w:val="000E1849"/>
    <w:rsid w:val="000E19BC"/>
    <w:rsid w:val="000E1F89"/>
    <w:rsid w:val="000E408B"/>
    <w:rsid w:val="000E4161"/>
    <w:rsid w:val="000E6284"/>
    <w:rsid w:val="000E656B"/>
    <w:rsid w:val="000E6600"/>
    <w:rsid w:val="000E7988"/>
    <w:rsid w:val="000F0671"/>
    <w:rsid w:val="000F0B45"/>
    <w:rsid w:val="000F0CD3"/>
    <w:rsid w:val="000F1600"/>
    <w:rsid w:val="000F3E07"/>
    <w:rsid w:val="000F5F4D"/>
    <w:rsid w:val="000F60A7"/>
    <w:rsid w:val="000F779B"/>
    <w:rsid w:val="000F7A2E"/>
    <w:rsid w:val="001002F8"/>
    <w:rsid w:val="00100563"/>
    <w:rsid w:val="001014F4"/>
    <w:rsid w:val="00101EA8"/>
    <w:rsid w:val="00102F38"/>
    <w:rsid w:val="001033CD"/>
    <w:rsid w:val="0010407E"/>
    <w:rsid w:val="00107DD3"/>
    <w:rsid w:val="00107E65"/>
    <w:rsid w:val="00110DDE"/>
    <w:rsid w:val="0011164C"/>
    <w:rsid w:val="00112F3C"/>
    <w:rsid w:val="0011352E"/>
    <w:rsid w:val="00115696"/>
    <w:rsid w:val="00115CD9"/>
    <w:rsid w:val="00116054"/>
    <w:rsid w:val="00116132"/>
    <w:rsid w:val="0011630C"/>
    <w:rsid w:val="001170B1"/>
    <w:rsid w:val="00117BD7"/>
    <w:rsid w:val="00117EBA"/>
    <w:rsid w:val="00120504"/>
    <w:rsid w:val="00121E59"/>
    <w:rsid w:val="001222B8"/>
    <w:rsid w:val="00123136"/>
    <w:rsid w:val="00123FCC"/>
    <w:rsid w:val="0012496F"/>
    <w:rsid w:val="001249FA"/>
    <w:rsid w:val="001254AB"/>
    <w:rsid w:val="001256C6"/>
    <w:rsid w:val="00125B02"/>
    <w:rsid w:val="00127B7E"/>
    <w:rsid w:val="001309FD"/>
    <w:rsid w:val="001314A2"/>
    <w:rsid w:val="0013156C"/>
    <w:rsid w:val="00131D1F"/>
    <w:rsid w:val="00132B4F"/>
    <w:rsid w:val="00132DAF"/>
    <w:rsid w:val="001331C0"/>
    <w:rsid w:val="001346E7"/>
    <w:rsid w:val="001405E4"/>
    <w:rsid w:val="001410C8"/>
    <w:rsid w:val="0014198B"/>
    <w:rsid w:val="001426C6"/>
    <w:rsid w:val="0014289F"/>
    <w:rsid w:val="00143CC8"/>
    <w:rsid w:val="001460A5"/>
    <w:rsid w:val="00146855"/>
    <w:rsid w:val="0014780E"/>
    <w:rsid w:val="00150229"/>
    <w:rsid w:val="0015286F"/>
    <w:rsid w:val="00153E1B"/>
    <w:rsid w:val="00154C79"/>
    <w:rsid w:val="0015555F"/>
    <w:rsid w:val="001575DB"/>
    <w:rsid w:val="00157918"/>
    <w:rsid w:val="00157C1A"/>
    <w:rsid w:val="00157E14"/>
    <w:rsid w:val="00160A4F"/>
    <w:rsid w:val="00160F16"/>
    <w:rsid w:val="00165E35"/>
    <w:rsid w:val="00165F54"/>
    <w:rsid w:val="001673ED"/>
    <w:rsid w:val="001703D2"/>
    <w:rsid w:val="00171021"/>
    <w:rsid w:val="001713BF"/>
    <w:rsid w:val="0017408C"/>
    <w:rsid w:val="00175924"/>
    <w:rsid w:val="00177E75"/>
    <w:rsid w:val="00180173"/>
    <w:rsid w:val="001815F6"/>
    <w:rsid w:val="00182060"/>
    <w:rsid w:val="00182B1C"/>
    <w:rsid w:val="00184EAD"/>
    <w:rsid w:val="00185672"/>
    <w:rsid w:val="0018569D"/>
    <w:rsid w:val="00186CF4"/>
    <w:rsid w:val="00186DA3"/>
    <w:rsid w:val="001905CA"/>
    <w:rsid w:val="00192C57"/>
    <w:rsid w:val="001935DE"/>
    <w:rsid w:val="001944D6"/>
    <w:rsid w:val="00195D03"/>
    <w:rsid w:val="00196845"/>
    <w:rsid w:val="00196EBD"/>
    <w:rsid w:val="001A061A"/>
    <w:rsid w:val="001A0BFF"/>
    <w:rsid w:val="001A14FA"/>
    <w:rsid w:val="001A29C1"/>
    <w:rsid w:val="001A669F"/>
    <w:rsid w:val="001A66E6"/>
    <w:rsid w:val="001A72A7"/>
    <w:rsid w:val="001A73CD"/>
    <w:rsid w:val="001B138E"/>
    <w:rsid w:val="001B1806"/>
    <w:rsid w:val="001B1B81"/>
    <w:rsid w:val="001B2188"/>
    <w:rsid w:val="001B2252"/>
    <w:rsid w:val="001B2301"/>
    <w:rsid w:val="001B2F85"/>
    <w:rsid w:val="001B3345"/>
    <w:rsid w:val="001B39EA"/>
    <w:rsid w:val="001B4FDF"/>
    <w:rsid w:val="001B5228"/>
    <w:rsid w:val="001B52CF"/>
    <w:rsid w:val="001B73E2"/>
    <w:rsid w:val="001B7697"/>
    <w:rsid w:val="001C18F8"/>
    <w:rsid w:val="001C1E4E"/>
    <w:rsid w:val="001C21C0"/>
    <w:rsid w:val="001C2A17"/>
    <w:rsid w:val="001C317E"/>
    <w:rsid w:val="001C31EC"/>
    <w:rsid w:val="001C4434"/>
    <w:rsid w:val="001C54FB"/>
    <w:rsid w:val="001C60DA"/>
    <w:rsid w:val="001C688F"/>
    <w:rsid w:val="001C68C9"/>
    <w:rsid w:val="001D15D8"/>
    <w:rsid w:val="001D3BC6"/>
    <w:rsid w:val="001D55DD"/>
    <w:rsid w:val="001D5958"/>
    <w:rsid w:val="001E121B"/>
    <w:rsid w:val="001E156B"/>
    <w:rsid w:val="001E1DB5"/>
    <w:rsid w:val="001E2274"/>
    <w:rsid w:val="001E3808"/>
    <w:rsid w:val="001E3DED"/>
    <w:rsid w:val="001E4AA7"/>
    <w:rsid w:val="001E4C21"/>
    <w:rsid w:val="001E5E1F"/>
    <w:rsid w:val="001E6CFF"/>
    <w:rsid w:val="001E730D"/>
    <w:rsid w:val="001E7580"/>
    <w:rsid w:val="001F203F"/>
    <w:rsid w:val="001F22C4"/>
    <w:rsid w:val="001F29B5"/>
    <w:rsid w:val="001F29FE"/>
    <w:rsid w:val="001F2F9F"/>
    <w:rsid w:val="001F30F4"/>
    <w:rsid w:val="001F357F"/>
    <w:rsid w:val="001F3A8B"/>
    <w:rsid w:val="001F4B1F"/>
    <w:rsid w:val="001F53A7"/>
    <w:rsid w:val="001F6303"/>
    <w:rsid w:val="001F6D86"/>
    <w:rsid w:val="001F6DFA"/>
    <w:rsid w:val="001F6E84"/>
    <w:rsid w:val="00202D69"/>
    <w:rsid w:val="002049CB"/>
    <w:rsid w:val="00204AF0"/>
    <w:rsid w:val="0020611A"/>
    <w:rsid w:val="00206209"/>
    <w:rsid w:val="00207AB3"/>
    <w:rsid w:val="0021019C"/>
    <w:rsid w:val="00211ED6"/>
    <w:rsid w:val="00211EDF"/>
    <w:rsid w:val="00212085"/>
    <w:rsid w:val="0021566E"/>
    <w:rsid w:val="0021786A"/>
    <w:rsid w:val="00217A99"/>
    <w:rsid w:val="00217B19"/>
    <w:rsid w:val="00223B99"/>
    <w:rsid w:val="002240F9"/>
    <w:rsid w:val="00225BE5"/>
    <w:rsid w:val="002261FC"/>
    <w:rsid w:val="00230075"/>
    <w:rsid w:val="002300A9"/>
    <w:rsid w:val="00230700"/>
    <w:rsid w:val="002325C0"/>
    <w:rsid w:val="00233139"/>
    <w:rsid w:val="0023414F"/>
    <w:rsid w:val="002345C9"/>
    <w:rsid w:val="00234728"/>
    <w:rsid w:val="00234E3C"/>
    <w:rsid w:val="00236038"/>
    <w:rsid w:val="002374C0"/>
    <w:rsid w:val="00241779"/>
    <w:rsid w:val="00243D7F"/>
    <w:rsid w:val="00245068"/>
    <w:rsid w:val="0024533A"/>
    <w:rsid w:val="00245B78"/>
    <w:rsid w:val="0024626E"/>
    <w:rsid w:val="00246E7E"/>
    <w:rsid w:val="0024726F"/>
    <w:rsid w:val="00247FD3"/>
    <w:rsid w:val="00251D3D"/>
    <w:rsid w:val="00251F20"/>
    <w:rsid w:val="00251F5B"/>
    <w:rsid w:val="002532C1"/>
    <w:rsid w:val="00253AB8"/>
    <w:rsid w:val="00254166"/>
    <w:rsid w:val="002557DB"/>
    <w:rsid w:val="00255C62"/>
    <w:rsid w:val="00256274"/>
    <w:rsid w:val="0025666F"/>
    <w:rsid w:val="00256EDF"/>
    <w:rsid w:val="00260096"/>
    <w:rsid w:val="0026038D"/>
    <w:rsid w:val="002606AF"/>
    <w:rsid w:val="0026118B"/>
    <w:rsid w:val="0026176F"/>
    <w:rsid w:val="002624D7"/>
    <w:rsid w:val="00264C77"/>
    <w:rsid w:val="00264F09"/>
    <w:rsid w:val="00266B45"/>
    <w:rsid w:val="002671D4"/>
    <w:rsid w:val="00267835"/>
    <w:rsid w:val="002707A5"/>
    <w:rsid w:val="00270FA8"/>
    <w:rsid w:val="002714B4"/>
    <w:rsid w:val="00271D92"/>
    <w:rsid w:val="0027284E"/>
    <w:rsid w:val="0027381A"/>
    <w:rsid w:val="002748DC"/>
    <w:rsid w:val="002751EC"/>
    <w:rsid w:val="00276139"/>
    <w:rsid w:val="00276D94"/>
    <w:rsid w:val="00276F97"/>
    <w:rsid w:val="002772C9"/>
    <w:rsid w:val="00277EC8"/>
    <w:rsid w:val="00283313"/>
    <w:rsid w:val="0028530B"/>
    <w:rsid w:val="00285FFB"/>
    <w:rsid w:val="002865DC"/>
    <w:rsid w:val="002868F7"/>
    <w:rsid w:val="00290726"/>
    <w:rsid w:val="0029227A"/>
    <w:rsid w:val="002923F7"/>
    <w:rsid w:val="0029303A"/>
    <w:rsid w:val="002937C0"/>
    <w:rsid w:val="002954A0"/>
    <w:rsid w:val="002959BF"/>
    <w:rsid w:val="002962C9"/>
    <w:rsid w:val="00296D06"/>
    <w:rsid w:val="002A015E"/>
    <w:rsid w:val="002A09F6"/>
    <w:rsid w:val="002A14B2"/>
    <w:rsid w:val="002A1B69"/>
    <w:rsid w:val="002A206D"/>
    <w:rsid w:val="002A4668"/>
    <w:rsid w:val="002A46EE"/>
    <w:rsid w:val="002A6DD4"/>
    <w:rsid w:val="002A791C"/>
    <w:rsid w:val="002A7F29"/>
    <w:rsid w:val="002B0B62"/>
    <w:rsid w:val="002B107F"/>
    <w:rsid w:val="002B14DF"/>
    <w:rsid w:val="002B24FB"/>
    <w:rsid w:val="002B490C"/>
    <w:rsid w:val="002B5CD2"/>
    <w:rsid w:val="002B77D0"/>
    <w:rsid w:val="002C17B0"/>
    <w:rsid w:val="002C1A2B"/>
    <w:rsid w:val="002C3190"/>
    <w:rsid w:val="002C33C9"/>
    <w:rsid w:val="002C3DF9"/>
    <w:rsid w:val="002C45B6"/>
    <w:rsid w:val="002C5837"/>
    <w:rsid w:val="002C5984"/>
    <w:rsid w:val="002C6224"/>
    <w:rsid w:val="002C6A5B"/>
    <w:rsid w:val="002C77A0"/>
    <w:rsid w:val="002C795F"/>
    <w:rsid w:val="002D04CD"/>
    <w:rsid w:val="002D057D"/>
    <w:rsid w:val="002D1917"/>
    <w:rsid w:val="002D1C68"/>
    <w:rsid w:val="002D1F68"/>
    <w:rsid w:val="002D3BB4"/>
    <w:rsid w:val="002D525B"/>
    <w:rsid w:val="002D52D4"/>
    <w:rsid w:val="002D53C7"/>
    <w:rsid w:val="002D5FC8"/>
    <w:rsid w:val="002E0E9A"/>
    <w:rsid w:val="002E15B2"/>
    <w:rsid w:val="002E197D"/>
    <w:rsid w:val="002E2D63"/>
    <w:rsid w:val="002E4CB6"/>
    <w:rsid w:val="002E4FC7"/>
    <w:rsid w:val="002E514D"/>
    <w:rsid w:val="002E52CA"/>
    <w:rsid w:val="002E6E9F"/>
    <w:rsid w:val="002E74A9"/>
    <w:rsid w:val="002E7670"/>
    <w:rsid w:val="002F0DA4"/>
    <w:rsid w:val="002F1343"/>
    <w:rsid w:val="002F13C5"/>
    <w:rsid w:val="002F1DCC"/>
    <w:rsid w:val="002F3E14"/>
    <w:rsid w:val="002F3E21"/>
    <w:rsid w:val="002F481A"/>
    <w:rsid w:val="002F4D0B"/>
    <w:rsid w:val="002F5045"/>
    <w:rsid w:val="002F5D5D"/>
    <w:rsid w:val="00301FA3"/>
    <w:rsid w:val="00302074"/>
    <w:rsid w:val="003034A9"/>
    <w:rsid w:val="00304325"/>
    <w:rsid w:val="00304733"/>
    <w:rsid w:val="00304E46"/>
    <w:rsid w:val="00304EDA"/>
    <w:rsid w:val="00304F1E"/>
    <w:rsid w:val="00306479"/>
    <w:rsid w:val="00307945"/>
    <w:rsid w:val="00310491"/>
    <w:rsid w:val="00310B8B"/>
    <w:rsid w:val="003125AB"/>
    <w:rsid w:val="00313FAE"/>
    <w:rsid w:val="003143E3"/>
    <w:rsid w:val="00315C18"/>
    <w:rsid w:val="00316EDE"/>
    <w:rsid w:val="00316EED"/>
    <w:rsid w:val="0031709F"/>
    <w:rsid w:val="00317572"/>
    <w:rsid w:val="003214B7"/>
    <w:rsid w:val="00321CA3"/>
    <w:rsid w:val="003222A7"/>
    <w:rsid w:val="00322492"/>
    <w:rsid w:val="003236C8"/>
    <w:rsid w:val="0032397A"/>
    <w:rsid w:val="0032688C"/>
    <w:rsid w:val="00327403"/>
    <w:rsid w:val="0032795C"/>
    <w:rsid w:val="00330196"/>
    <w:rsid w:val="00330A62"/>
    <w:rsid w:val="00330B20"/>
    <w:rsid w:val="00331233"/>
    <w:rsid w:val="00331A96"/>
    <w:rsid w:val="00332E0A"/>
    <w:rsid w:val="0033341A"/>
    <w:rsid w:val="0033365F"/>
    <w:rsid w:val="00334300"/>
    <w:rsid w:val="00334D62"/>
    <w:rsid w:val="00335438"/>
    <w:rsid w:val="0033583A"/>
    <w:rsid w:val="003379BC"/>
    <w:rsid w:val="00342496"/>
    <w:rsid w:val="00342AE6"/>
    <w:rsid w:val="00343BEB"/>
    <w:rsid w:val="00343F39"/>
    <w:rsid w:val="003441AF"/>
    <w:rsid w:val="00344C20"/>
    <w:rsid w:val="003453A8"/>
    <w:rsid w:val="00347920"/>
    <w:rsid w:val="00350BB6"/>
    <w:rsid w:val="003517BE"/>
    <w:rsid w:val="0035195A"/>
    <w:rsid w:val="00351AD8"/>
    <w:rsid w:val="00352186"/>
    <w:rsid w:val="00352C94"/>
    <w:rsid w:val="00352F3C"/>
    <w:rsid w:val="003536AF"/>
    <w:rsid w:val="003546B5"/>
    <w:rsid w:val="00354759"/>
    <w:rsid w:val="00354A6E"/>
    <w:rsid w:val="00354D5C"/>
    <w:rsid w:val="00355391"/>
    <w:rsid w:val="0035567C"/>
    <w:rsid w:val="00355BB2"/>
    <w:rsid w:val="0035667E"/>
    <w:rsid w:val="00357BBE"/>
    <w:rsid w:val="00361295"/>
    <w:rsid w:val="00361297"/>
    <w:rsid w:val="00363251"/>
    <w:rsid w:val="0036460C"/>
    <w:rsid w:val="00366A89"/>
    <w:rsid w:val="00367174"/>
    <w:rsid w:val="003673BA"/>
    <w:rsid w:val="0037060C"/>
    <w:rsid w:val="00370A89"/>
    <w:rsid w:val="003712C5"/>
    <w:rsid w:val="00371326"/>
    <w:rsid w:val="00371B47"/>
    <w:rsid w:val="00373A06"/>
    <w:rsid w:val="003751ED"/>
    <w:rsid w:val="00375AE1"/>
    <w:rsid w:val="00375B9B"/>
    <w:rsid w:val="0037616A"/>
    <w:rsid w:val="00376303"/>
    <w:rsid w:val="00376ADA"/>
    <w:rsid w:val="00377F99"/>
    <w:rsid w:val="00380306"/>
    <w:rsid w:val="00381232"/>
    <w:rsid w:val="0038150C"/>
    <w:rsid w:val="003836A8"/>
    <w:rsid w:val="0038399E"/>
    <w:rsid w:val="00383F4F"/>
    <w:rsid w:val="0038433E"/>
    <w:rsid w:val="00384FCD"/>
    <w:rsid w:val="003858D0"/>
    <w:rsid w:val="00385990"/>
    <w:rsid w:val="00385F6F"/>
    <w:rsid w:val="0038624A"/>
    <w:rsid w:val="00386CD6"/>
    <w:rsid w:val="00386D55"/>
    <w:rsid w:val="00386FD6"/>
    <w:rsid w:val="003878CB"/>
    <w:rsid w:val="003906C1"/>
    <w:rsid w:val="00390AD9"/>
    <w:rsid w:val="00391E92"/>
    <w:rsid w:val="00392A9F"/>
    <w:rsid w:val="0039333D"/>
    <w:rsid w:val="00394A40"/>
    <w:rsid w:val="003952FD"/>
    <w:rsid w:val="00395B12"/>
    <w:rsid w:val="00397B41"/>
    <w:rsid w:val="003A0A30"/>
    <w:rsid w:val="003A175F"/>
    <w:rsid w:val="003A1783"/>
    <w:rsid w:val="003A2B6A"/>
    <w:rsid w:val="003A3B24"/>
    <w:rsid w:val="003A43B2"/>
    <w:rsid w:val="003A741B"/>
    <w:rsid w:val="003A749D"/>
    <w:rsid w:val="003A788D"/>
    <w:rsid w:val="003B036E"/>
    <w:rsid w:val="003B14FC"/>
    <w:rsid w:val="003B2195"/>
    <w:rsid w:val="003B3213"/>
    <w:rsid w:val="003B4242"/>
    <w:rsid w:val="003B465D"/>
    <w:rsid w:val="003B5A2A"/>
    <w:rsid w:val="003B6C03"/>
    <w:rsid w:val="003B6E90"/>
    <w:rsid w:val="003B6EDA"/>
    <w:rsid w:val="003B754D"/>
    <w:rsid w:val="003B79A7"/>
    <w:rsid w:val="003B79E9"/>
    <w:rsid w:val="003B7D1D"/>
    <w:rsid w:val="003C10FD"/>
    <w:rsid w:val="003C11F8"/>
    <w:rsid w:val="003C1619"/>
    <w:rsid w:val="003C2BCE"/>
    <w:rsid w:val="003C3388"/>
    <w:rsid w:val="003C3644"/>
    <w:rsid w:val="003C37A1"/>
    <w:rsid w:val="003C3ECC"/>
    <w:rsid w:val="003C4945"/>
    <w:rsid w:val="003C4CD3"/>
    <w:rsid w:val="003C4EB7"/>
    <w:rsid w:val="003C5916"/>
    <w:rsid w:val="003C621B"/>
    <w:rsid w:val="003C64D4"/>
    <w:rsid w:val="003D0B81"/>
    <w:rsid w:val="003D1859"/>
    <w:rsid w:val="003D2D59"/>
    <w:rsid w:val="003D645C"/>
    <w:rsid w:val="003D79C0"/>
    <w:rsid w:val="003D7A82"/>
    <w:rsid w:val="003E0573"/>
    <w:rsid w:val="003E1667"/>
    <w:rsid w:val="003E16D6"/>
    <w:rsid w:val="003E2954"/>
    <w:rsid w:val="003E2B75"/>
    <w:rsid w:val="003E30B6"/>
    <w:rsid w:val="003E30CD"/>
    <w:rsid w:val="003E3918"/>
    <w:rsid w:val="003E44FF"/>
    <w:rsid w:val="003E5A0D"/>
    <w:rsid w:val="003E635B"/>
    <w:rsid w:val="003E73B8"/>
    <w:rsid w:val="003F050C"/>
    <w:rsid w:val="003F07A6"/>
    <w:rsid w:val="003F08CD"/>
    <w:rsid w:val="003F1003"/>
    <w:rsid w:val="003F1DE8"/>
    <w:rsid w:val="003F20EB"/>
    <w:rsid w:val="003F2480"/>
    <w:rsid w:val="003F285A"/>
    <w:rsid w:val="003F3F26"/>
    <w:rsid w:val="003F56B2"/>
    <w:rsid w:val="003F59EE"/>
    <w:rsid w:val="003F5BB7"/>
    <w:rsid w:val="003F61B7"/>
    <w:rsid w:val="003F669F"/>
    <w:rsid w:val="00400560"/>
    <w:rsid w:val="0040184C"/>
    <w:rsid w:val="00401A5F"/>
    <w:rsid w:val="00403217"/>
    <w:rsid w:val="00406A8C"/>
    <w:rsid w:val="004073E7"/>
    <w:rsid w:val="00407A85"/>
    <w:rsid w:val="00410EBB"/>
    <w:rsid w:val="00412D3D"/>
    <w:rsid w:val="0041456C"/>
    <w:rsid w:val="004154A9"/>
    <w:rsid w:val="004156A8"/>
    <w:rsid w:val="004164B8"/>
    <w:rsid w:val="00416A35"/>
    <w:rsid w:val="00420279"/>
    <w:rsid w:val="00420A97"/>
    <w:rsid w:val="00421822"/>
    <w:rsid w:val="004219B7"/>
    <w:rsid w:val="00421A7C"/>
    <w:rsid w:val="00422254"/>
    <w:rsid w:val="00422724"/>
    <w:rsid w:val="00424424"/>
    <w:rsid w:val="00425A03"/>
    <w:rsid w:val="00425F7E"/>
    <w:rsid w:val="00426718"/>
    <w:rsid w:val="00427177"/>
    <w:rsid w:val="00430526"/>
    <w:rsid w:val="0043085E"/>
    <w:rsid w:val="00430E9E"/>
    <w:rsid w:val="0043119B"/>
    <w:rsid w:val="00433002"/>
    <w:rsid w:val="004332C5"/>
    <w:rsid w:val="00433DDD"/>
    <w:rsid w:val="00434372"/>
    <w:rsid w:val="00435431"/>
    <w:rsid w:val="00435BF2"/>
    <w:rsid w:val="004379F7"/>
    <w:rsid w:val="00437FAC"/>
    <w:rsid w:val="00440E2A"/>
    <w:rsid w:val="00441C54"/>
    <w:rsid w:val="004423A5"/>
    <w:rsid w:val="004423D5"/>
    <w:rsid w:val="00442403"/>
    <w:rsid w:val="00442714"/>
    <w:rsid w:val="00442989"/>
    <w:rsid w:val="00443604"/>
    <w:rsid w:val="00443AA4"/>
    <w:rsid w:val="004441B3"/>
    <w:rsid w:val="0044654C"/>
    <w:rsid w:val="0044687F"/>
    <w:rsid w:val="00446BCD"/>
    <w:rsid w:val="004477CB"/>
    <w:rsid w:val="00447BA2"/>
    <w:rsid w:val="004509C3"/>
    <w:rsid w:val="00450D1F"/>
    <w:rsid w:val="0045126E"/>
    <w:rsid w:val="004515E3"/>
    <w:rsid w:val="004519E3"/>
    <w:rsid w:val="00453B49"/>
    <w:rsid w:val="00454437"/>
    <w:rsid w:val="0045475F"/>
    <w:rsid w:val="004555D5"/>
    <w:rsid w:val="00456CDA"/>
    <w:rsid w:val="0045711E"/>
    <w:rsid w:val="00457E17"/>
    <w:rsid w:val="00460DB4"/>
    <w:rsid w:val="00461737"/>
    <w:rsid w:val="004619CE"/>
    <w:rsid w:val="004624C0"/>
    <w:rsid w:val="00462AE1"/>
    <w:rsid w:val="00462BD7"/>
    <w:rsid w:val="00466B23"/>
    <w:rsid w:val="0046717D"/>
    <w:rsid w:val="0047035F"/>
    <w:rsid w:val="004714E4"/>
    <w:rsid w:val="004725EC"/>
    <w:rsid w:val="00472C04"/>
    <w:rsid w:val="00472D04"/>
    <w:rsid w:val="0047498B"/>
    <w:rsid w:val="00474A71"/>
    <w:rsid w:val="004754CA"/>
    <w:rsid w:val="0047560B"/>
    <w:rsid w:val="0047600B"/>
    <w:rsid w:val="004766DE"/>
    <w:rsid w:val="00476F53"/>
    <w:rsid w:val="0047709E"/>
    <w:rsid w:val="004777E0"/>
    <w:rsid w:val="00477DD3"/>
    <w:rsid w:val="004809BB"/>
    <w:rsid w:val="00482985"/>
    <w:rsid w:val="00483D3D"/>
    <w:rsid w:val="00484063"/>
    <w:rsid w:val="004866C0"/>
    <w:rsid w:val="00490BAE"/>
    <w:rsid w:val="00491493"/>
    <w:rsid w:val="00491D4E"/>
    <w:rsid w:val="00492608"/>
    <w:rsid w:val="004928F5"/>
    <w:rsid w:val="00492A00"/>
    <w:rsid w:val="00493295"/>
    <w:rsid w:val="00493486"/>
    <w:rsid w:val="00493631"/>
    <w:rsid w:val="00493CA4"/>
    <w:rsid w:val="00494A0B"/>
    <w:rsid w:val="004960D3"/>
    <w:rsid w:val="0049670F"/>
    <w:rsid w:val="0049692C"/>
    <w:rsid w:val="00496DAC"/>
    <w:rsid w:val="004975E6"/>
    <w:rsid w:val="00497E9F"/>
    <w:rsid w:val="004A3ACD"/>
    <w:rsid w:val="004A4F41"/>
    <w:rsid w:val="004A5195"/>
    <w:rsid w:val="004A6A75"/>
    <w:rsid w:val="004A6B58"/>
    <w:rsid w:val="004A6CF4"/>
    <w:rsid w:val="004B0077"/>
    <w:rsid w:val="004B2141"/>
    <w:rsid w:val="004B2B96"/>
    <w:rsid w:val="004B2E74"/>
    <w:rsid w:val="004B3C7D"/>
    <w:rsid w:val="004B3D14"/>
    <w:rsid w:val="004B4283"/>
    <w:rsid w:val="004B455D"/>
    <w:rsid w:val="004B49B3"/>
    <w:rsid w:val="004B5064"/>
    <w:rsid w:val="004B5590"/>
    <w:rsid w:val="004B5651"/>
    <w:rsid w:val="004B7222"/>
    <w:rsid w:val="004B74DF"/>
    <w:rsid w:val="004B7F25"/>
    <w:rsid w:val="004C04D9"/>
    <w:rsid w:val="004C06A6"/>
    <w:rsid w:val="004C0AC2"/>
    <w:rsid w:val="004C111C"/>
    <w:rsid w:val="004C13A2"/>
    <w:rsid w:val="004C1A8D"/>
    <w:rsid w:val="004C2308"/>
    <w:rsid w:val="004C24ED"/>
    <w:rsid w:val="004C3269"/>
    <w:rsid w:val="004C62DB"/>
    <w:rsid w:val="004C7168"/>
    <w:rsid w:val="004C71C8"/>
    <w:rsid w:val="004C79D2"/>
    <w:rsid w:val="004C7A6D"/>
    <w:rsid w:val="004C7D85"/>
    <w:rsid w:val="004D06C2"/>
    <w:rsid w:val="004D0773"/>
    <w:rsid w:val="004D1DD8"/>
    <w:rsid w:val="004D20C2"/>
    <w:rsid w:val="004D2119"/>
    <w:rsid w:val="004D2DAB"/>
    <w:rsid w:val="004D3992"/>
    <w:rsid w:val="004D3C0A"/>
    <w:rsid w:val="004D445D"/>
    <w:rsid w:val="004D637A"/>
    <w:rsid w:val="004D68AA"/>
    <w:rsid w:val="004D6AA2"/>
    <w:rsid w:val="004E2F55"/>
    <w:rsid w:val="004E355B"/>
    <w:rsid w:val="004E3E7C"/>
    <w:rsid w:val="004E5A34"/>
    <w:rsid w:val="004E6117"/>
    <w:rsid w:val="004E6E5A"/>
    <w:rsid w:val="004E75A1"/>
    <w:rsid w:val="004E76EE"/>
    <w:rsid w:val="004E7E56"/>
    <w:rsid w:val="004F15F5"/>
    <w:rsid w:val="004F1F6C"/>
    <w:rsid w:val="004F3127"/>
    <w:rsid w:val="004F33E0"/>
    <w:rsid w:val="004F33FA"/>
    <w:rsid w:val="004F3CCA"/>
    <w:rsid w:val="004F51FF"/>
    <w:rsid w:val="004F64EA"/>
    <w:rsid w:val="004F6531"/>
    <w:rsid w:val="004F6EE1"/>
    <w:rsid w:val="004F7EDA"/>
    <w:rsid w:val="004F7F76"/>
    <w:rsid w:val="004F7FB6"/>
    <w:rsid w:val="00500004"/>
    <w:rsid w:val="00500091"/>
    <w:rsid w:val="00500ECE"/>
    <w:rsid w:val="00502190"/>
    <w:rsid w:val="00504793"/>
    <w:rsid w:val="00505306"/>
    <w:rsid w:val="00506B36"/>
    <w:rsid w:val="0050717A"/>
    <w:rsid w:val="0050723B"/>
    <w:rsid w:val="00507EDA"/>
    <w:rsid w:val="00507F3C"/>
    <w:rsid w:val="005100E3"/>
    <w:rsid w:val="005103E6"/>
    <w:rsid w:val="00512230"/>
    <w:rsid w:val="005127C8"/>
    <w:rsid w:val="00512D19"/>
    <w:rsid w:val="00512EC2"/>
    <w:rsid w:val="00513FB6"/>
    <w:rsid w:val="00513FFA"/>
    <w:rsid w:val="005142D4"/>
    <w:rsid w:val="00516420"/>
    <w:rsid w:val="00516556"/>
    <w:rsid w:val="00517276"/>
    <w:rsid w:val="00517833"/>
    <w:rsid w:val="00520711"/>
    <w:rsid w:val="00520CDF"/>
    <w:rsid w:val="00521B3F"/>
    <w:rsid w:val="00521E7D"/>
    <w:rsid w:val="00522ADD"/>
    <w:rsid w:val="0052312B"/>
    <w:rsid w:val="00523CFB"/>
    <w:rsid w:val="00526007"/>
    <w:rsid w:val="005268A0"/>
    <w:rsid w:val="005270B0"/>
    <w:rsid w:val="005274A0"/>
    <w:rsid w:val="00527E8A"/>
    <w:rsid w:val="00530350"/>
    <w:rsid w:val="00530802"/>
    <w:rsid w:val="005310C6"/>
    <w:rsid w:val="0053128F"/>
    <w:rsid w:val="0053152C"/>
    <w:rsid w:val="0053282F"/>
    <w:rsid w:val="00533810"/>
    <w:rsid w:val="00535447"/>
    <w:rsid w:val="00535A58"/>
    <w:rsid w:val="00535C5D"/>
    <w:rsid w:val="005362D5"/>
    <w:rsid w:val="00536B32"/>
    <w:rsid w:val="00536CD8"/>
    <w:rsid w:val="0054013D"/>
    <w:rsid w:val="00543491"/>
    <w:rsid w:val="0054375F"/>
    <w:rsid w:val="005437C3"/>
    <w:rsid w:val="00543B47"/>
    <w:rsid w:val="00543E57"/>
    <w:rsid w:val="00544F6A"/>
    <w:rsid w:val="00545634"/>
    <w:rsid w:val="00545DB5"/>
    <w:rsid w:val="005468F5"/>
    <w:rsid w:val="0054760F"/>
    <w:rsid w:val="005508CB"/>
    <w:rsid w:val="00551159"/>
    <w:rsid w:val="0055138B"/>
    <w:rsid w:val="00551719"/>
    <w:rsid w:val="00551D30"/>
    <w:rsid w:val="0055209B"/>
    <w:rsid w:val="00552F14"/>
    <w:rsid w:val="005536DC"/>
    <w:rsid w:val="0055371E"/>
    <w:rsid w:val="00553C27"/>
    <w:rsid w:val="00554408"/>
    <w:rsid w:val="00554E70"/>
    <w:rsid w:val="00555BC0"/>
    <w:rsid w:val="0055678B"/>
    <w:rsid w:val="00556BB1"/>
    <w:rsid w:val="00561076"/>
    <w:rsid w:val="00561E10"/>
    <w:rsid w:val="0056248B"/>
    <w:rsid w:val="00562C5F"/>
    <w:rsid w:val="00565397"/>
    <w:rsid w:val="00565A98"/>
    <w:rsid w:val="00566350"/>
    <w:rsid w:val="005673B3"/>
    <w:rsid w:val="00570E3A"/>
    <w:rsid w:val="0057251F"/>
    <w:rsid w:val="00572C83"/>
    <w:rsid w:val="005731C1"/>
    <w:rsid w:val="005732FF"/>
    <w:rsid w:val="00573F97"/>
    <w:rsid w:val="00575293"/>
    <w:rsid w:val="005762F8"/>
    <w:rsid w:val="00576835"/>
    <w:rsid w:val="00577CDB"/>
    <w:rsid w:val="0058083D"/>
    <w:rsid w:val="005815CC"/>
    <w:rsid w:val="00581E6A"/>
    <w:rsid w:val="00584267"/>
    <w:rsid w:val="005842F7"/>
    <w:rsid w:val="00585022"/>
    <w:rsid w:val="00585C07"/>
    <w:rsid w:val="00587267"/>
    <w:rsid w:val="005874E3"/>
    <w:rsid w:val="005875B3"/>
    <w:rsid w:val="00587815"/>
    <w:rsid w:val="005901AC"/>
    <w:rsid w:val="005904EA"/>
    <w:rsid w:val="0059156A"/>
    <w:rsid w:val="005943F6"/>
    <w:rsid w:val="0059510B"/>
    <w:rsid w:val="00596CC9"/>
    <w:rsid w:val="00597582"/>
    <w:rsid w:val="005A0BEE"/>
    <w:rsid w:val="005A0E1A"/>
    <w:rsid w:val="005A0EBF"/>
    <w:rsid w:val="005A11A8"/>
    <w:rsid w:val="005A265B"/>
    <w:rsid w:val="005A2F08"/>
    <w:rsid w:val="005A37A3"/>
    <w:rsid w:val="005A4592"/>
    <w:rsid w:val="005A4790"/>
    <w:rsid w:val="005A4B60"/>
    <w:rsid w:val="005A4DCA"/>
    <w:rsid w:val="005A5BD4"/>
    <w:rsid w:val="005A6F14"/>
    <w:rsid w:val="005A7CDB"/>
    <w:rsid w:val="005B0139"/>
    <w:rsid w:val="005B0150"/>
    <w:rsid w:val="005B042E"/>
    <w:rsid w:val="005B0CDD"/>
    <w:rsid w:val="005B1EFE"/>
    <w:rsid w:val="005B4DD5"/>
    <w:rsid w:val="005B5457"/>
    <w:rsid w:val="005B5488"/>
    <w:rsid w:val="005B5BFF"/>
    <w:rsid w:val="005B65E8"/>
    <w:rsid w:val="005B66BA"/>
    <w:rsid w:val="005B69F3"/>
    <w:rsid w:val="005B7525"/>
    <w:rsid w:val="005B7A6F"/>
    <w:rsid w:val="005C0C92"/>
    <w:rsid w:val="005C1676"/>
    <w:rsid w:val="005C18EE"/>
    <w:rsid w:val="005C1E2E"/>
    <w:rsid w:val="005C318C"/>
    <w:rsid w:val="005C38BF"/>
    <w:rsid w:val="005C3A2C"/>
    <w:rsid w:val="005C4633"/>
    <w:rsid w:val="005C772C"/>
    <w:rsid w:val="005C7B83"/>
    <w:rsid w:val="005D0D31"/>
    <w:rsid w:val="005D102D"/>
    <w:rsid w:val="005D12EE"/>
    <w:rsid w:val="005D170B"/>
    <w:rsid w:val="005D2501"/>
    <w:rsid w:val="005D2B0F"/>
    <w:rsid w:val="005D3D1F"/>
    <w:rsid w:val="005D4C59"/>
    <w:rsid w:val="005D507D"/>
    <w:rsid w:val="005D5964"/>
    <w:rsid w:val="005D5DFB"/>
    <w:rsid w:val="005D65D2"/>
    <w:rsid w:val="005D6CA6"/>
    <w:rsid w:val="005D71EF"/>
    <w:rsid w:val="005D7F22"/>
    <w:rsid w:val="005E0F45"/>
    <w:rsid w:val="005E19A1"/>
    <w:rsid w:val="005E28D9"/>
    <w:rsid w:val="005E3733"/>
    <w:rsid w:val="005E5506"/>
    <w:rsid w:val="005E5B7D"/>
    <w:rsid w:val="005E6333"/>
    <w:rsid w:val="005E6702"/>
    <w:rsid w:val="005E6733"/>
    <w:rsid w:val="005E727E"/>
    <w:rsid w:val="005F03FF"/>
    <w:rsid w:val="005F066A"/>
    <w:rsid w:val="005F0914"/>
    <w:rsid w:val="005F0D89"/>
    <w:rsid w:val="005F10EC"/>
    <w:rsid w:val="005F16B8"/>
    <w:rsid w:val="005F18CA"/>
    <w:rsid w:val="005F1AD6"/>
    <w:rsid w:val="005F1E25"/>
    <w:rsid w:val="005F2D5E"/>
    <w:rsid w:val="005F3F3E"/>
    <w:rsid w:val="005F6D86"/>
    <w:rsid w:val="005F7281"/>
    <w:rsid w:val="005F78E2"/>
    <w:rsid w:val="005F7F6C"/>
    <w:rsid w:val="00607130"/>
    <w:rsid w:val="00607166"/>
    <w:rsid w:val="00610CB4"/>
    <w:rsid w:val="006121CF"/>
    <w:rsid w:val="00612ED8"/>
    <w:rsid w:val="006136A3"/>
    <w:rsid w:val="00613ED4"/>
    <w:rsid w:val="00614333"/>
    <w:rsid w:val="006157E5"/>
    <w:rsid w:val="00617D92"/>
    <w:rsid w:val="00620085"/>
    <w:rsid w:val="00620201"/>
    <w:rsid w:val="0062120C"/>
    <w:rsid w:val="00626419"/>
    <w:rsid w:val="006307AF"/>
    <w:rsid w:val="0063174F"/>
    <w:rsid w:val="00631BD1"/>
    <w:rsid w:val="00632294"/>
    <w:rsid w:val="006324E8"/>
    <w:rsid w:val="00632915"/>
    <w:rsid w:val="00632B4B"/>
    <w:rsid w:val="00632D73"/>
    <w:rsid w:val="00635575"/>
    <w:rsid w:val="00636D43"/>
    <w:rsid w:val="006376D8"/>
    <w:rsid w:val="006379C4"/>
    <w:rsid w:val="00637B2A"/>
    <w:rsid w:val="00637B7C"/>
    <w:rsid w:val="0064061C"/>
    <w:rsid w:val="00641B10"/>
    <w:rsid w:val="00641FF3"/>
    <w:rsid w:val="00642407"/>
    <w:rsid w:val="0064352C"/>
    <w:rsid w:val="0064362F"/>
    <w:rsid w:val="00643A7D"/>
    <w:rsid w:val="006444D7"/>
    <w:rsid w:val="0064488B"/>
    <w:rsid w:val="00653DC6"/>
    <w:rsid w:val="00655952"/>
    <w:rsid w:val="006559BB"/>
    <w:rsid w:val="0065734F"/>
    <w:rsid w:val="00657883"/>
    <w:rsid w:val="00657C89"/>
    <w:rsid w:val="006608D5"/>
    <w:rsid w:val="00660F12"/>
    <w:rsid w:val="00661CD1"/>
    <w:rsid w:val="006622EB"/>
    <w:rsid w:val="00662499"/>
    <w:rsid w:val="006633DB"/>
    <w:rsid w:val="00663613"/>
    <w:rsid w:val="00664036"/>
    <w:rsid w:val="00664CF0"/>
    <w:rsid w:val="00664D0B"/>
    <w:rsid w:val="00665A71"/>
    <w:rsid w:val="00665AEB"/>
    <w:rsid w:val="00666EFC"/>
    <w:rsid w:val="00667845"/>
    <w:rsid w:val="00670AC8"/>
    <w:rsid w:val="00671B2D"/>
    <w:rsid w:val="0067324C"/>
    <w:rsid w:val="0067381D"/>
    <w:rsid w:val="006745B5"/>
    <w:rsid w:val="00674657"/>
    <w:rsid w:val="00675C29"/>
    <w:rsid w:val="00676651"/>
    <w:rsid w:val="00676CAA"/>
    <w:rsid w:val="00677354"/>
    <w:rsid w:val="0067761E"/>
    <w:rsid w:val="00677CAE"/>
    <w:rsid w:val="00681840"/>
    <w:rsid w:val="00681B53"/>
    <w:rsid w:val="0068234B"/>
    <w:rsid w:val="00683D98"/>
    <w:rsid w:val="00683E5F"/>
    <w:rsid w:val="006840E9"/>
    <w:rsid w:val="00685933"/>
    <w:rsid w:val="00685FD6"/>
    <w:rsid w:val="00686425"/>
    <w:rsid w:val="006868CC"/>
    <w:rsid w:val="006877C4"/>
    <w:rsid w:val="00691328"/>
    <w:rsid w:val="006928F7"/>
    <w:rsid w:val="00692DC3"/>
    <w:rsid w:val="00692E2D"/>
    <w:rsid w:val="00694BEE"/>
    <w:rsid w:val="00694CD1"/>
    <w:rsid w:val="00695F1A"/>
    <w:rsid w:val="0069693B"/>
    <w:rsid w:val="006A039E"/>
    <w:rsid w:val="006A03F2"/>
    <w:rsid w:val="006A2F39"/>
    <w:rsid w:val="006A47F4"/>
    <w:rsid w:val="006A5222"/>
    <w:rsid w:val="006A6BAA"/>
    <w:rsid w:val="006A7DC9"/>
    <w:rsid w:val="006B1191"/>
    <w:rsid w:val="006B1350"/>
    <w:rsid w:val="006B1709"/>
    <w:rsid w:val="006B1E7D"/>
    <w:rsid w:val="006B1F09"/>
    <w:rsid w:val="006B2496"/>
    <w:rsid w:val="006B3155"/>
    <w:rsid w:val="006B44D6"/>
    <w:rsid w:val="006B4EA0"/>
    <w:rsid w:val="006B4F55"/>
    <w:rsid w:val="006B586C"/>
    <w:rsid w:val="006B5FD3"/>
    <w:rsid w:val="006B63C0"/>
    <w:rsid w:val="006C0028"/>
    <w:rsid w:val="006C0C72"/>
    <w:rsid w:val="006C1E90"/>
    <w:rsid w:val="006C2488"/>
    <w:rsid w:val="006C2E94"/>
    <w:rsid w:val="006C318E"/>
    <w:rsid w:val="006C34C6"/>
    <w:rsid w:val="006C43EC"/>
    <w:rsid w:val="006C478E"/>
    <w:rsid w:val="006C6438"/>
    <w:rsid w:val="006C6A68"/>
    <w:rsid w:val="006C6C6B"/>
    <w:rsid w:val="006C7205"/>
    <w:rsid w:val="006D07E6"/>
    <w:rsid w:val="006D1AA8"/>
    <w:rsid w:val="006D1FDF"/>
    <w:rsid w:val="006D216A"/>
    <w:rsid w:val="006D312C"/>
    <w:rsid w:val="006D3256"/>
    <w:rsid w:val="006D4390"/>
    <w:rsid w:val="006D486A"/>
    <w:rsid w:val="006D49EE"/>
    <w:rsid w:val="006D5F99"/>
    <w:rsid w:val="006D6AD8"/>
    <w:rsid w:val="006D79B2"/>
    <w:rsid w:val="006D7B43"/>
    <w:rsid w:val="006E0397"/>
    <w:rsid w:val="006E0A08"/>
    <w:rsid w:val="006E1FCF"/>
    <w:rsid w:val="006E3615"/>
    <w:rsid w:val="006E4432"/>
    <w:rsid w:val="006E4485"/>
    <w:rsid w:val="006E5244"/>
    <w:rsid w:val="006E6645"/>
    <w:rsid w:val="006F0806"/>
    <w:rsid w:val="006F0B59"/>
    <w:rsid w:val="006F0E09"/>
    <w:rsid w:val="006F124C"/>
    <w:rsid w:val="006F2102"/>
    <w:rsid w:val="006F4248"/>
    <w:rsid w:val="006F44B4"/>
    <w:rsid w:val="006F47F8"/>
    <w:rsid w:val="006F6FC7"/>
    <w:rsid w:val="006F71E9"/>
    <w:rsid w:val="006F78CE"/>
    <w:rsid w:val="006F7F0C"/>
    <w:rsid w:val="00700588"/>
    <w:rsid w:val="007005EF"/>
    <w:rsid w:val="00702AB6"/>
    <w:rsid w:val="007035E7"/>
    <w:rsid w:val="00703BE3"/>
    <w:rsid w:val="007046F0"/>
    <w:rsid w:val="007048CF"/>
    <w:rsid w:val="007060FB"/>
    <w:rsid w:val="0070639E"/>
    <w:rsid w:val="0070655E"/>
    <w:rsid w:val="00706A0E"/>
    <w:rsid w:val="007070E1"/>
    <w:rsid w:val="00707554"/>
    <w:rsid w:val="007104C9"/>
    <w:rsid w:val="007104D9"/>
    <w:rsid w:val="0071050D"/>
    <w:rsid w:val="00710537"/>
    <w:rsid w:val="00710940"/>
    <w:rsid w:val="00710CB3"/>
    <w:rsid w:val="00711BE8"/>
    <w:rsid w:val="00711BF3"/>
    <w:rsid w:val="0072065E"/>
    <w:rsid w:val="00720799"/>
    <w:rsid w:val="007222DE"/>
    <w:rsid w:val="0072309E"/>
    <w:rsid w:val="0072415B"/>
    <w:rsid w:val="007262C1"/>
    <w:rsid w:val="007273C2"/>
    <w:rsid w:val="00727941"/>
    <w:rsid w:val="00730639"/>
    <w:rsid w:val="00730970"/>
    <w:rsid w:val="0073144D"/>
    <w:rsid w:val="00731619"/>
    <w:rsid w:val="0073228A"/>
    <w:rsid w:val="00732D30"/>
    <w:rsid w:val="00732FF9"/>
    <w:rsid w:val="0073378A"/>
    <w:rsid w:val="00733DE4"/>
    <w:rsid w:val="00734A6F"/>
    <w:rsid w:val="00734BC6"/>
    <w:rsid w:val="00734E9A"/>
    <w:rsid w:val="0073642B"/>
    <w:rsid w:val="00736481"/>
    <w:rsid w:val="007415A2"/>
    <w:rsid w:val="00741FDB"/>
    <w:rsid w:val="00742346"/>
    <w:rsid w:val="00743534"/>
    <w:rsid w:val="00743B2F"/>
    <w:rsid w:val="00744A40"/>
    <w:rsid w:val="0074532C"/>
    <w:rsid w:val="00745816"/>
    <w:rsid w:val="00746535"/>
    <w:rsid w:val="00746EFD"/>
    <w:rsid w:val="00747326"/>
    <w:rsid w:val="007505B2"/>
    <w:rsid w:val="007515B4"/>
    <w:rsid w:val="007526CD"/>
    <w:rsid w:val="00752F8C"/>
    <w:rsid w:val="00753710"/>
    <w:rsid w:val="007539B7"/>
    <w:rsid w:val="007541E9"/>
    <w:rsid w:val="00755193"/>
    <w:rsid w:val="00755505"/>
    <w:rsid w:val="00756A07"/>
    <w:rsid w:val="007575B6"/>
    <w:rsid w:val="00757773"/>
    <w:rsid w:val="00762228"/>
    <w:rsid w:val="00762357"/>
    <w:rsid w:val="0076251F"/>
    <w:rsid w:val="00762F6F"/>
    <w:rsid w:val="007641D4"/>
    <w:rsid w:val="00764CD4"/>
    <w:rsid w:val="00765250"/>
    <w:rsid w:val="007652CD"/>
    <w:rsid w:val="00765566"/>
    <w:rsid w:val="007661A6"/>
    <w:rsid w:val="00767C3B"/>
    <w:rsid w:val="00770236"/>
    <w:rsid w:val="0077067A"/>
    <w:rsid w:val="0077077F"/>
    <w:rsid w:val="007708EF"/>
    <w:rsid w:val="007709AB"/>
    <w:rsid w:val="0077142B"/>
    <w:rsid w:val="0077195E"/>
    <w:rsid w:val="00772661"/>
    <w:rsid w:val="00772B76"/>
    <w:rsid w:val="0077369F"/>
    <w:rsid w:val="00774D7A"/>
    <w:rsid w:val="00776534"/>
    <w:rsid w:val="00776B4E"/>
    <w:rsid w:val="00777FF7"/>
    <w:rsid w:val="0078043D"/>
    <w:rsid w:val="00781676"/>
    <w:rsid w:val="00781777"/>
    <w:rsid w:val="00782029"/>
    <w:rsid w:val="00783ADF"/>
    <w:rsid w:val="00784206"/>
    <w:rsid w:val="00785B81"/>
    <w:rsid w:val="00785F3B"/>
    <w:rsid w:val="00786BFE"/>
    <w:rsid w:val="0078749E"/>
    <w:rsid w:val="00790C33"/>
    <w:rsid w:val="007914DE"/>
    <w:rsid w:val="00791811"/>
    <w:rsid w:val="00791C6E"/>
    <w:rsid w:val="0079231D"/>
    <w:rsid w:val="00792561"/>
    <w:rsid w:val="00792D76"/>
    <w:rsid w:val="00793322"/>
    <w:rsid w:val="007933A2"/>
    <w:rsid w:val="007953E0"/>
    <w:rsid w:val="0079613A"/>
    <w:rsid w:val="0079647B"/>
    <w:rsid w:val="0079656E"/>
    <w:rsid w:val="007965E1"/>
    <w:rsid w:val="007A034D"/>
    <w:rsid w:val="007A03DD"/>
    <w:rsid w:val="007A12DA"/>
    <w:rsid w:val="007A1624"/>
    <w:rsid w:val="007A22E2"/>
    <w:rsid w:val="007A2799"/>
    <w:rsid w:val="007A4CF7"/>
    <w:rsid w:val="007A7E30"/>
    <w:rsid w:val="007B22B1"/>
    <w:rsid w:val="007B27AB"/>
    <w:rsid w:val="007B27BA"/>
    <w:rsid w:val="007B3827"/>
    <w:rsid w:val="007B59D6"/>
    <w:rsid w:val="007B61F0"/>
    <w:rsid w:val="007B66DD"/>
    <w:rsid w:val="007B69DA"/>
    <w:rsid w:val="007B6A78"/>
    <w:rsid w:val="007B7791"/>
    <w:rsid w:val="007B7C7A"/>
    <w:rsid w:val="007C2466"/>
    <w:rsid w:val="007C293C"/>
    <w:rsid w:val="007C2C1A"/>
    <w:rsid w:val="007C2E0A"/>
    <w:rsid w:val="007C501B"/>
    <w:rsid w:val="007C52BB"/>
    <w:rsid w:val="007C7BB7"/>
    <w:rsid w:val="007C7C7B"/>
    <w:rsid w:val="007C7CD7"/>
    <w:rsid w:val="007D0FC8"/>
    <w:rsid w:val="007D0FD0"/>
    <w:rsid w:val="007D1AF5"/>
    <w:rsid w:val="007D2F8F"/>
    <w:rsid w:val="007D42CB"/>
    <w:rsid w:val="007D57CB"/>
    <w:rsid w:val="007D6138"/>
    <w:rsid w:val="007D6356"/>
    <w:rsid w:val="007E0D06"/>
    <w:rsid w:val="007E0F82"/>
    <w:rsid w:val="007E15D3"/>
    <w:rsid w:val="007E1700"/>
    <w:rsid w:val="007E2734"/>
    <w:rsid w:val="007E2EAB"/>
    <w:rsid w:val="007E3539"/>
    <w:rsid w:val="007E3ABD"/>
    <w:rsid w:val="007E423D"/>
    <w:rsid w:val="007E4839"/>
    <w:rsid w:val="007E4DF0"/>
    <w:rsid w:val="007E54CD"/>
    <w:rsid w:val="007E59A7"/>
    <w:rsid w:val="007E5F77"/>
    <w:rsid w:val="007E6273"/>
    <w:rsid w:val="007E7646"/>
    <w:rsid w:val="007F092F"/>
    <w:rsid w:val="007F1DBB"/>
    <w:rsid w:val="007F20A3"/>
    <w:rsid w:val="007F2B42"/>
    <w:rsid w:val="007F2D0D"/>
    <w:rsid w:val="007F3F0A"/>
    <w:rsid w:val="007F4EF7"/>
    <w:rsid w:val="007F5BA1"/>
    <w:rsid w:val="007F7458"/>
    <w:rsid w:val="007F7A0D"/>
    <w:rsid w:val="00800305"/>
    <w:rsid w:val="00800C20"/>
    <w:rsid w:val="00800CF9"/>
    <w:rsid w:val="00802177"/>
    <w:rsid w:val="008022B7"/>
    <w:rsid w:val="00804157"/>
    <w:rsid w:val="00804A0C"/>
    <w:rsid w:val="00804A24"/>
    <w:rsid w:val="008052FD"/>
    <w:rsid w:val="00810379"/>
    <w:rsid w:val="00810C4D"/>
    <w:rsid w:val="008130C7"/>
    <w:rsid w:val="00813C19"/>
    <w:rsid w:val="00817772"/>
    <w:rsid w:val="00817BE9"/>
    <w:rsid w:val="00821883"/>
    <w:rsid w:val="00821B4B"/>
    <w:rsid w:val="0082245D"/>
    <w:rsid w:val="0082247C"/>
    <w:rsid w:val="008232BA"/>
    <w:rsid w:val="00823713"/>
    <w:rsid w:val="0082480A"/>
    <w:rsid w:val="00824EFA"/>
    <w:rsid w:val="008251DD"/>
    <w:rsid w:val="00825A15"/>
    <w:rsid w:val="00825DB1"/>
    <w:rsid w:val="00826B32"/>
    <w:rsid w:val="008276A3"/>
    <w:rsid w:val="0083299E"/>
    <w:rsid w:val="00832AF0"/>
    <w:rsid w:val="008339D7"/>
    <w:rsid w:val="0083509A"/>
    <w:rsid w:val="00835CD8"/>
    <w:rsid w:val="00836A77"/>
    <w:rsid w:val="008373E6"/>
    <w:rsid w:val="00837F3B"/>
    <w:rsid w:val="00841AEE"/>
    <w:rsid w:val="00842D47"/>
    <w:rsid w:val="00843C99"/>
    <w:rsid w:val="00845C23"/>
    <w:rsid w:val="008466E7"/>
    <w:rsid w:val="00846C1E"/>
    <w:rsid w:val="00847748"/>
    <w:rsid w:val="00847BE0"/>
    <w:rsid w:val="00847C92"/>
    <w:rsid w:val="0085165E"/>
    <w:rsid w:val="008522AB"/>
    <w:rsid w:val="00852762"/>
    <w:rsid w:val="008529DD"/>
    <w:rsid w:val="008542A0"/>
    <w:rsid w:val="0085495D"/>
    <w:rsid w:val="0085514C"/>
    <w:rsid w:val="00856392"/>
    <w:rsid w:val="00856CCF"/>
    <w:rsid w:val="00857D6A"/>
    <w:rsid w:val="008603D5"/>
    <w:rsid w:val="00860B9C"/>
    <w:rsid w:val="00860DE1"/>
    <w:rsid w:val="008621DA"/>
    <w:rsid w:val="0086269C"/>
    <w:rsid w:val="00862F57"/>
    <w:rsid w:val="00863D6D"/>
    <w:rsid w:val="008643DB"/>
    <w:rsid w:val="00864571"/>
    <w:rsid w:val="00865F4F"/>
    <w:rsid w:val="00867C7B"/>
    <w:rsid w:val="00870478"/>
    <w:rsid w:val="00874E70"/>
    <w:rsid w:val="00875932"/>
    <w:rsid w:val="008759BF"/>
    <w:rsid w:val="00875E04"/>
    <w:rsid w:val="00876801"/>
    <w:rsid w:val="0088032D"/>
    <w:rsid w:val="0088095D"/>
    <w:rsid w:val="008809DA"/>
    <w:rsid w:val="00880B3B"/>
    <w:rsid w:val="00881F82"/>
    <w:rsid w:val="008827CF"/>
    <w:rsid w:val="00882D36"/>
    <w:rsid w:val="008834F0"/>
    <w:rsid w:val="00883A03"/>
    <w:rsid w:val="008841EB"/>
    <w:rsid w:val="00884581"/>
    <w:rsid w:val="0088575D"/>
    <w:rsid w:val="00885F93"/>
    <w:rsid w:val="008914F2"/>
    <w:rsid w:val="00891680"/>
    <w:rsid w:val="00892319"/>
    <w:rsid w:val="00892494"/>
    <w:rsid w:val="008927E1"/>
    <w:rsid w:val="00892D96"/>
    <w:rsid w:val="008936C4"/>
    <w:rsid w:val="00893922"/>
    <w:rsid w:val="00893D59"/>
    <w:rsid w:val="008963C5"/>
    <w:rsid w:val="008965EE"/>
    <w:rsid w:val="008976FB"/>
    <w:rsid w:val="008A0275"/>
    <w:rsid w:val="008A0A9E"/>
    <w:rsid w:val="008A17D6"/>
    <w:rsid w:val="008A36EE"/>
    <w:rsid w:val="008A4730"/>
    <w:rsid w:val="008A53AA"/>
    <w:rsid w:val="008A6B54"/>
    <w:rsid w:val="008A7270"/>
    <w:rsid w:val="008B068E"/>
    <w:rsid w:val="008B103A"/>
    <w:rsid w:val="008B3BF1"/>
    <w:rsid w:val="008B3E38"/>
    <w:rsid w:val="008B3EAB"/>
    <w:rsid w:val="008B4DF0"/>
    <w:rsid w:val="008B5937"/>
    <w:rsid w:val="008B677C"/>
    <w:rsid w:val="008B6DD4"/>
    <w:rsid w:val="008C0A9E"/>
    <w:rsid w:val="008C11CA"/>
    <w:rsid w:val="008C2060"/>
    <w:rsid w:val="008C263D"/>
    <w:rsid w:val="008C269E"/>
    <w:rsid w:val="008C2F3F"/>
    <w:rsid w:val="008C2F8A"/>
    <w:rsid w:val="008C3535"/>
    <w:rsid w:val="008C4104"/>
    <w:rsid w:val="008C5611"/>
    <w:rsid w:val="008C6B13"/>
    <w:rsid w:val="008C738D"/>
    <w:rsid w:val="008D2855"/>
    <w:rsid w:val="008D36F4"/>
    <w:rsid w:val="008D3FD5"/>
    <w:rsid w:val="008D4E3E"/>
    <w:rsid w:val="008D4F9E"/>
    <w:rsid w:val="008D5CD3"/>
    <w:rsid w:val="008D5FCE"/>
    <w:rsid w:val="008D672C"/>
    <w:rsid w:val="008D7964"/>
    <w:rsid w:val="008D7FF7"/>
    <w:rsid w:val="008E269C"/>
    <w:rsid w:val="008E28F5"/>
    <w:rsid w:val="008E4147"/>
    <w:rsid w:val="008E4178"/>
    <w:rsid w:val="008E56F7"/>
    <w:rsid w:val="008E5DD1"/>
    <w:rsid w:val="008E672B"/>
    <w:rsid w:val="008E717C"/>
    <w:rsid w:val="008F0B60"/>
    <w:rsid w:val="008F1B49"/>
    <w:rsid w:val="008F23DD"/>
    <w:rsid w:val="008F30FF"/>
    <w:rsid w:val="008F75D7"/>
    <w:rsid w:val="0090002A"/>
    <w:rsid w:val="00902CCC"/>
    <w:rsid w:val="00903745"/>
    <w:rsid w:val="00904370"/>
    <w:rsid w:val="00904A4B"/>
    <w:rsid w:val="0090714F"/>
    <w:rsid w:val="009072FD"/>
    <w:rsid w:val="00907A96"/>
    <w:rsid w:val="00907F8D"/>
    <w:rsid w:val="00910861"/>
    <w:rsid w:val="00910ED3"/>
    <w:rsid w:val="009111E0"/>
    <w:rsid w:val="00912307"/>
    <w:rsid w:val="009138A0"/>
    <w:rsid w:val="00913A1C"/>
    <w:rsid w:val="009155B5"/>
    <w:rsid w:val="00915AD0"/>
    <w:rsid w:val="00915B59"/>
    <w:rsid w:val="0091648F"/>
    <w:rsid w:val="00916792"/>
    <w:rsid w:val="00916D21"/>
    <w:rsid w:val="00917557"/>
    <w:rsid w:val="00920BAC"/>
    <w:rsid w:val="0092318B"/>
    <w:rsid w:val="0092382F"/>
    <w:rsid w:val="009246B2"/>
    <w:rsid w:val="009247C9"/>
    <w:rsid w:val="009249DB"/>
    <w:rsid w:val="00924ACC"/>
    <w:rsid w:val="00925C4B"/>
    <w:rsid w:val="00925EBF"/>
    <w:rsid w:val="00926644"/>
    <w:rsid w:val="00926CB8"/>
    <w:rsid w:val="009276AB"/>
    <w:rsid w:val="00930043"/>
    <w:rsid w:val="009302E3"/>
    <w:rsid w:val="009316FD"/>
    <w:rsid w:val="0093395D"/>
    <w:rsid w:val="00933D32"/>
    <w:rsid w:val="0093456F"/>
    <w:rsid w:val="00937F99"/>
    <w:rsid w:val="00941B64"/>
    <w:rsid w:val="00942052"/>
    <w:rsid w:val="009427F4"/>
    <w:rsid w:val="00943698"/>
    <w:rsid w:val="00943706"/>
    <w:rsid w:val="009459CD"/>
    <w:rsid w:val="009462F4"/>
    <w:rsid w:val="00946A09"/>
    <w:rsid w:val="00947AEA"/>
    <w:rsid w:val="0095020A"/>
    <w:rsid w:val="00950332"/>
    <w:rsid w:val="00950B12"/>
    <w:rsid w:val="00950CFF"/>
    <w:rsid w:val="00951780"/>
    <w:rsid w:val="00951A15"/>
    <w:rsid w:val="00952639"/>
    <w:rsid w:val="009527D9"/>
    <w:rsid w:val="009534D9"/>
    <w:rsid w:val="00953951"/>
    <w:rsid w:val="00953E6A"/>
    <w:rsid w:val="009542F5"/>
    <w:rsid w:val="00954E6A"/>
    <w:rsid w:val="009563D7"/>
    <w:rsid w:val="00960BDE"/>
    <w:rsid w:val="009635BE"/>
    <w:rsid w:val="00967106"/>
    <w:rsid w:val="00967802"/>
    <w:rsid w:val="009708C6"/>
    <w:rsid w:val="00970F0C"/>
    <w:rsid w:val="009742C8"/>
    <w:rsid w:val="0097485A"/>
    <w:rsid w:val="00976ECC"/>
    <w:rsid w:val="00977552"/>
    <w:rsid w:val="009777E5"/>
    <w:rsid w:val="00980603"/>
    <w:rsid w:val="0098140B"/>
    <w:rsid w:val="0098169A"/>
    <w:rsid w:val="0098171E"/>
    <w:rsid w:val="00981835"/>
    <w:rsid w:val="009818E9"/>
    <w:rsid w:val="00982E2C"/>
    <w:rsid w:val="009846CC"/>
    <w:rsid w:val="0098483B"/>
    <w:rsid w:val="00984B49"/>
    <w:rsid w:val="00984C44"/>
    <w:rsid w:val="00986369"/>
    <w:rsid w:val="009873BB"/>
    <w:rsid w:val="00987F3C"/>
    <w:rsid w:val="00990505"/>
    <w:rsid w:val="009914B6"/>
    <w:rsid w:val="009922A4"/>
    <w:rsid w:val="009925EE"/>
    <w:rsid w:val="0099339E"/>
    <w:rsid w:val="00994E8A"/>
    <w:rsid w:val="00995160"/>
    <w:rsid w:val="00995FC0"/>
    <w:rsid w:val="00996C46"/>
    <w:rsid w:val="009A016F"/>
    <w:rsid w:val="009A40EC"/>
    <w:rsid w:val="009A4573"/>
    <w:rsid w:val="009A4B70"/>
    <w:rsid w:val="009A4D5E"/>
    <w:rsid w:val="009A5811"/>
    <w:rsid w:val="009A59AF"/>
    <w:rsid w:val="009A5C93"/>
    <w:rsid w:val="009A63E5"/>
    <w:rsid w:val="009A6D57"/>
    <w:rsid w:val="009A783E"/>
    <w:rsid w:val="009A7F10"/>
    <w:rsid w:val="009B0CCC"/>
    <w:rsid w:val="009B0D73"/>
    <w:rsid w:val="009B17F1"/>
    <w:rsid w:val="009B26AF"/>
    <w:rsid w:val="009B2BD0"/>
    <w:rsid w:val="009B30EB"/>
    <w:rsid w:val="009B3F90"/>
    <w:rsid w:val="009B55CB"/>
    <w:rsid w:val="009B60D1"/>
    <w:rsid w:val="009B6524"/>
    <w:rsid w:val="009B6A19"/>
    <w:rsid w:val="009B6E0F"/>
    <w:rsid w:val="009C00D2"/>
    <w:rsid w:val="009C0CC4"/>
    <w:rsid w:val="009C0FB1"/>
    <w:rsid w:val="009C1F0D"/>
    <w:rsid w:val="009C2166"/>
    <w:rsid w:val="009C21E3"/>
    <w:rsid w:val="009C41FB"/>
    <w:rsid w:val="009C5795"/>
    <w:rsid w:val="009C58DD"/>
    <w:rsid w:val="009C5C12"/>
    <w:rsid w:val="009D0A6A"/>
    <w:rsid w:val="009D112E"/>
    <w:rsid w:val="009D158A"/>
    <w:rsid w:val="009D20AD"/>
    <w:rsid w:val="009D3706"/>
    <w:rsid w:val="009D393B"/>
    <w:rsid w:val="009D453B"/>
    <w:rsid w:val="009D56C9"/>
    <w:rsid w:val="009D66B8"/>
    <w:rsid w:val="009D6A85"/>
    <w:rsid w:val="009D6B05"/>
    <w:rsid w:val="009D6CE5"/>
    <w:rsid w:val="009E0820"/>
    <w:rsid w:val="009E1751"/>
    <w:rsid w:val="009E1AC8"/>
    <w:rsid w:val="009E248E"/>
    <w:rsid w:val="009E2604"/>
    <w:rsid w:val="009E372D"/>
    <w:rsid w:val="009E3796"/>
    <w:rsid w:val="009E38F8"/>
    <w:rsid w:val="009E42BF"/>
    <w:rsid w:val="009E7850"/>
    <w:rsid w:val="009E7F80"/>
    <w:rsid w:val="009F01A3"/>
    <w:rsid w:val="009F14C1"/>
    <w:rsid w:val="009F206A"/>
    <w:rsid w:val="009F2A73"/>
    <w:rsid w:val="009F4926"/>
    <w:rsid w:val="009F4DC1"/>
    <w:rsid w:val="009F4E1A"/>
    <w:rsid w:val="009F55B4"/>
    <w:rsid w:val="009F6B88"/>
    <w:rsid w:val="009F7DE8"/>
    <w:rsid w:val="00A00628"/>
    <w:rsid w:val="00A02E16"/>
    <w:rsid w:val="00A036EC"/>
    <w:rsid w:val="00A03E65"/>
    <w:rsid w:val="00A043B1"/>
    <w:rsid w:val="00A049AE"/>
    <w:rsid w:val="00A061DC"/>
    <w:rsid w:val="00A06B25"/>
    <w:rsid w:val="00A06EBE"/>
    <w:rsid w:val="00A071F4"/>
    <w:rsid w:val="00A10304"/>
    <w:rsid w:val="00A10974"/>
    <w:rsid w:val="00A10C4E"/>
    <w:rsid w:val="00A1105B"/>
    <w:rsid w:val="00A11162"/>
    <w:rsid w:val="00A12165"/>
    <w:rsid w:val="00A132C7"/>
    <w:rsid w:val="00A14C3A"/>
    <w:rsid w:val="00A15B8D"/>
    <w:rsid w:val="00A16DD8"/>
    <w:rsid w:val="00A177FE"/>
    <w:rsid w:val="00A21211"/>
    <w:rsid w:val="00A21319"/>
    <w:rsid w:val="00A21733"/>
    <w:rsid w:val="00A22E19"/>
    <w:rsid w:val="00A23FA5"/>
    <w:rsid w:val="00A24048"/>
    <w:rsid w:val="00A24C58"/>
    <w:rsid w:val="00A255FB"/>
    <w:rsid w:val="00A257CA"/>
    <w:rsid w:val="00A2597B"/>
    <w:rsid w:val="00A25AD9"/>
    <w:rsid w:val="00A2678F"/>
    <w:rsid w:val="00A316E9"/>
    <w:rsid w:val="00A320D6"/>
    <w:rsid w:val="00A33539"/>
    <w:rsid w:val="00A3361D"/>
    <w:rsid w:val="00A33DAD"/>
    <w:rsid w:val="00A33E90"/>
    <w:rsid w:val="00A3511C"/>
    <w:rsid w:val="00A3534A"/>
    <w:rsid w:val="00A357AA"/>
    <w:rsid w:val="00A401E5"/>
    <w:rsid w:val="00A40308"/>
    <w:rsid w:val="00A41C8F"/>
    <w:rsid w:val="00A4402B"/>
    <w:rsid w:val="00A44DDF"/>
    <w:rsid w:val="00A45078"/>
    <w:rsid w:val="00A45379"/>
    <w:rsid w:val="00A4680C"/>
    <w:rsid w:val="00A47510"/>
    <w:rsid w:val="00A512A9"/>
    <w:rsid w:val="00A517A6"/>
    <w:rsid w:val="00A52616"/>
    <w:rsid w:val="00A5279E"/>
    <w:rsid w:val="00A52D6E"/>
    <w:rsid w:val="00A53A4F"/>
    <w:rsid w:val="00A542B6"/>
    <w:rsid w:val="00A54BDA"/>
    <w:rsid w:val="00A55040"/>
    <w:rsid w:val="00A5561D"/>
    <w:rsid w:val="00A56C4B"/>
    <w:rsid w:val="00A5793C"/>
    <w:rsid w:val="00A57B23"/>
    <w:rsid w:val="00A57BF2"/>
    <w:rsid w:val="00A57C5B"/>
    <w:rsid w:val="00A614EF"/>
    <w:rsid w:val="00A62206"/>
    <w:rsid w:val="00A6246B"/>
    <w:rsid w:val="00A634A3"/>
    <w:rsid w:val="00A64580"/>
    <w:rsid w:val="00A6493F"/>
    <w:rsid w:val="00A6540E"/>
    <w:rsid w:val="00A66791"/>
    <w:rsid w:val="00A71CF1"/>
    <w:rsid w:val="00A7279E"/>
    <w:rsid w:val="00A73052"/>
    <w:rsid w:val="00A7358F"/>
    <w:rsid w:val="00A73988"/>
    <w:rsid w:val="00A75119"/>
    <w:rsid w:val="00A75CAD"/>
    <w:rsid w:val="00A76A17"/>
    <w:rsid w:val="00A8186C"/>
    <w:rsid w:val="00A82306"/>
    <w:rsid w:val="00A82781"/>
    <w:rsid w:val="00A83460"/>
    <w:rsid w:val="00A85A3F"/>
    <w:rsid w:val="00A865A4"/>
    <w:rsid w:val="00A8787E"/>
    <w:rsid w:val="00A9111A"/>
    <w:rsid w:val="00A919F0"/>
    <w:rsid w:val="00A9224A"/>
    <w:rsid w:val="00A922B6"/>
    <w:rsid w:val="00A92E78"/>
    <w:rsid w:val="00A934DA"/>
    <w:rsid w:val="00A935BD"/>
    <w:rsid w:val="00A937DC"/>
    <w:rsid w:val="00A93E73"/>
    <w:rsid w:val="00A94323"/>
    <w:rsid w:val="00A94DFF"/>
    <w:rsid w:val="00A95433"/>
    <w:rsid w:val="00A96343"/>
    <w:rsid w:val="00A96ED2"/>
    <w:rsid w:val="00AA0B7C"/>
    <w:rsid w:val="00AA0FB4"/>
    <w:rsid w:val="00AA17D5"/>
    <w:rsid w:val="00AA24D7"/>
    <w:rsid w:val="00AA2EB0"/>
    <w:rsid w:val="00AA4C64"/>
    <w:rsid w:val="00AA5019"/>
    <w:rsid w:val="00AA530C"/>
    <w:rsid w:val="00AA534B"/>
    <w:rsid w:val="00AA59F3"/>
    <w:rsid w:val="00AA63BA"/>
    <w:rsid w:val="00AA6670"/>
    <w:rsid w:val="00AA777C"/>
    <w:rsid w:val="00AB0114"/>
    <w:rsid w:val="00AB039A"/>
    <w:rsid w:val="00AB045C"/>
    <w:rsid w:val="00AB1843"/>
    <w:rsid w:val="00AB1CD3"/>
    <w:rsid w:val="00AB3369"/>
    <w:rsid w:val="00AB47CA"/>
    <w:rsid w:val="00AB5E79"/>
    <w:rsid w:val="00AB6BC1"/>
    <w:rsid w:val="00AB6EBE"/>
    <w:rsid w:val="00AB6F54"/>
    <w:rsid w:val="00AB6F72"/>
    <w:rsid w:val="00AB75B4"/>
    <w:rsid w:val="00AB7DBD"/>
    <w:rsid w:val="00AC112A"/>
    <w:rsid w:val="00AC24DE"/>
    <w:rsid w:val="00AC2F9E"/>
    <w:rsid w:val="00AC3795"/>
    <w:rsid w:val="00AC3E94"/>
    <w:rsid w:val="00AC4806"/>
    <w:rsid w:val="00AC5032"/>
    <w:rsid w:val="00AC7AEB"/>
    <w:rsid w:val="00AD03B8"/>
    <w:rsid w:val="00AD07F4"/>
    <w:rsid w:val="00AD0DCE"/>
    <w:rsid w:val="00AD0F36"/>
    <w:rsid w:val="00AD304B"/>
    <w:rsid w:val="00AD5633"/>
    <w:rsid w:val="00AD5CD4"/>
    <w:rsid w:val="00AD6080"/>
    <w:rsid w:val="00AD7C24"/>
    <w:rsid w:val="00AD7F64"/>
    <w:rsid w:val="00AE1221"/>
    <w:rsid w:val="00AE28F2"/>
    <w:rsid w:val="00AE2F2D"/>
    <w:rsid w:val="00AE378F"/>
    <w:rsid w:val="00AE3D53"/>
    <w:rsid w:val="00AE7C6B"/>
    <w:rsid w:val="00AF1449"/>
    <w:rsid w:val="00AF16F8"/>
    <w:rsid w:val="00AF1E42"/>
    <w:rsid w:val="00AF2AA0"/>
    <w:rsid w:val="00AF3252"/>
    <w:rsid w:val="00AF3447"/>
    <w:rsid w:val="00AF35AD"/>
    <w:rsid w:val="00AF38E3"/>
    <w:rsid w:val="00AF3C57"/>
    <w:rsid w:val="00AF4B9B"/>
    <w:rsid w:val="00AF50FF"/>
    <w:rsid w:val="00AF6AE7"/>
    <w:rsid w:val="00AF7AEE"/>
    <w:rsid w:val="00B001B3"/>
    <w:rsid w:val="00B009E2"/>
    <w:rsid w:val="00B023AD"/>
    <w:rsid w:val="00B0244B"/>
    <w:rsid w:val="00B02E64"/>
    <w:rsid w:val="00B03286"/>
    <w:rsid w:val="00B035CF"/>
    <w:rsid w:val="00B039CC"/>
    <w:rsid w:val="00B03FA8"/>
    <w:rsid w:val="00B04356"/>
    <w:rsid w:val="00B045EE"/>
    <w:rsid w:val="00B0501D"/>
    <w:rsid w:val="00B0514D"/>
    <w:rsid w:val="00B11C81"/>
    <w:rsid w:val="00B12E8A"/>
    <w:rsid w:val="00B15088"/>
    <w:rsid w:val="00B15499"/>
    <w:rsid w:val="00B15FCE"/>
    <w:rsid w:val="00B165F7"/>
    <w:rsid w:val="00B17142"/>
    <w:rsid w:val="00B20B8F"/>
    <w:rsid w:val="00B20F1E"/>
    <w:rsid w:val="00B23B97"/>
    <w:rsid w:val="00B25089"/>
    <w:rsid w:val="00B261CE"/>
    <w:rsid w:val="00B272F5"/>
    <w:rsid w:val="00B30626"/>
    <w:rsid w:val="00B3143C"/>
    <w:rsid w:val="00B316BC"/>
    <w:rsid w:val="00B32426"/>
    <w:rsid w:val="00B32B39"/>
    <w:rsid w:val="00B32F1F"/>
    <w:rsid w:val="00B34494"/>
    <w:rsid w:val="00B345AC"/>
    <w:rsid w:val="00B34C9F"/>
    <w:rsid w:val="00B353E5"/>
    <w:rsid w:val="00B36634"/>
    <w:rsid w:val="00B37B0B"/>
    <w:rsid w:val="00B400CA"/>
    <w:rsid w:val="00B40681"/>
    <w:rsid w:val="00B406F8"/>
    <w:rsid w:val="00B4336E"/>
    <w:rsid w:val="00B44259"/>
    <w:rsid w:val="00B442B4"/>
    <w:rsid w:val="00B446B5"/>
    <w:rsid w:val="00B44875"/>
    <w:rsid w:val="00B44F58"/>
    <w:rsid w:val="00B46C84"/>
    <w:rsid w:val="00B47006"/>
    <w:rsid w:val="00B470E0"/>
    <w:rsid w:val="00B47513"/>
    <w:rsid w:val="00B4766F"/>
    <w:rsid w:val="00B5115D"/>
    <w:rsid w:val="00B511B3"/>
    <w:rsid w:val="00B52BA6"/>
    <w:rsid w:val="00B53161"/>
    <w:rsid w:val="00B5341A"/>
    <w:rsid w:val="00B55776"/>
    <w:rsid w:val="00B568BA"/>
    <w:rsid w:val="00B5767D"/>
    <w:rsid w:val="00B57888"/>
    <w:rsid w:val="00B5789D"/>
    <w:rsid w:val="00B57EE8"/>
    <w:rsid w:val="00B60102"/>
    <w:rsid w:val="00B608EE"/>
    <w:rsid w:val="00B60D16"/>
    <w:rsid w:val="00B61A7F"/>
    <w:rsid w:val="00B63705"/>
    <w:rsid w:val="00B637C7"/>
    <w:rsid w:val="00B63B67"/>
    <w:rsid w:val="00B641AD"/>
    <w:rsid w:val="00B66104"/>
    <w:rsid w:val="00B664C0"/>
    <w:rsid w:val="00B66DA6"/>
    <w:rsid w:val="00B67661"/>
    <w:rsid w:val="00B67DD5"/>
    <w:rsid w:val="00B70F55"/>
    <w:rsid w:val="00B70F8A"/>
    <w:rsid w:val="00B728BB"/>
    <w:rsid w:val="00B73E6E"/>
    <w:rsid w:val="00B746A5"/>
    <w:rsid w:val="00B74BD8"/>
    <w:rsid w:val="00B752C6"/>
    <w:rsid w:val="00B75C7C"/>
    <w:rsid w:val="00B76A66"/>
    <w:rsid w:val="00B76AC0"/>
    <w:rsid w:val="00B774DA"/>
    <w:rsid w:val="00B77615"/>
    <w:rsid w:val="00B778FC"/>
    <w:rsid w:val="00B77FE2"/>
    <w:rsid w:val="00B806C9"/>
    <w:rsid w:val="00B808EC"/>
    <w:rsid w:val="00B80D38"/>
    <w:rsid w:val="00B8291B"/>
    <w:rsid w:val="00B82DA1"/>
    <w:rsid w:val="00B845FE"/>
    <w:rsid w:val="00B84606"/>
    <w:rsid w:val="00B85BC6"/>
    <w:rsid w:val="00B87CB3"/>
    <w:rsid w:val="00B90D8E"/>
    <w:rsid w:val="00B90F89"/>
    <w:rsid w:val="00B916B8"/>
    <w:rsid w:val="00B92782"/>
    <w:rsid w:val="00B944D9"/>
    <w:rsid w:val="00B955B3"/>
    <w:rsid w:val="00B97C8C"/>
    <w:rsid w:val="00BA31D7"/>
    <w:rsid w:val="00BA328D"/>
    <w:rsid w:val="00BA376D"/>
    <w:rsid w:val="00BA377E"/>
    <w:rsid w:val="00BA5BCE"/>
    <w:rsid w:val="00BA6362"/>
    <w:rsid w:val="00BA6F18"/>
    <w:rsid w:val="00BA78D9"/>
    <w:rsid w:val="00BB1161"/>
    <w:rsid w:val="00BB15A3"/>
    <w:rsid w:val="00BB162B"/>
    <w:rsid w:val="00BB2D82"/>
    <w:rsid w:val="00BB352F"/>
    <w:rsid w:val="00BB4EFB"/>
    <w:rsid w:val="00BB5F0B"/>
    <w:rsid w:val="00BB6E8B"/>
    <w:rsid w:val="00BB7C91"/>
    <w:rsid w:val="00BC01F4"/>
    <w:rsid w:val="00BC0559"/>
    <w:rsid w:val="00BC2065"/>
    <w:rsid w:val="00BC2F55"/>
    <w:rsid w:val="00BC3A42"/>
    <w:rsid w:val="00BC3E13"/>
    <w:rsid w:val="00BC566E"/>
    <w:rsid w:val="00BC7F9C"/>
    <w:rsid w:val="00BD0716"/>
    <w:rsid w:val="00BD1DB2"/>
    <w:rsid w:val="00BD20F5"/>
    <w:rsid w:val="00BD3823"/>
    <w:rsid w:val="00BD3E2E"/>
    <w:rsid w:val="00BD43AD"/>
    <w:rsid w:val="00BD4630"/>
    <w:rsid w:val="00BD5A12"/>
    <w:rsid w:val="00BD5E6C"/>
    <w:rsid w:val="00BD627E"/>
    <w:rsid w:val="00BD6803"/>
    <w:rsid w:val="00BE0EAA"/>
    <w:rsid w:val="00BE1470"/>
    <w:rsid w:val="00BE17B1"/>
    <w:rsid w:val="00BE2686"/>
    <w:rsid w:val="00BE3A46"/>
    <w:rsid w:val="00BE432E"/>
    <w:rsid w:val="00BE4C58"/>
    <w:rsid w:val="00BE5700"/>
    <w:rsid w:val="00BE5EE0"/>
    <w:rsid w:val="00BE65E4"/>
    <w:rsid w:val="00BE7607"/>
    <w:rsid w:val="00BF03DD"/>
    <w:rsid w:val="00BF07FB"/>
    <w:rsid w:val="00BF11F5"/>
    <w:rsid w:val="00BF1459"/>
    <w:rsid w:val="00BF2225"/>
    <w:rsid w:val="00BF2858"/>
    <w:rsid w:val="00BF2F27"/>
    <w:rsid w:val="00BF570A"/>
    <w:rsid w:val="00BF5F06"/>
    <w:rsid w:val="00BF6B15"/>
    <w:rsid w:val="00BF7552"/>
    <w:rsid w:val="00BF7927"/>
    <w:rsid w:val="00C01A7A"/>
    <w:rsid w:val="00C02139"/>
    <w:rsid w:val="00C04593"/>
    <w:rsid w:val="00C04FCF"/>
    <w:rsid w:val="00C054B8"/>
    <w:rsid w:val="00C05767"/>
    <w:rsid w:val="00C06027"/>
    <w:rsid w:val="00C06444"/>
    <w:rsid w:val="00C06F58"/>
    <w:rsid w:val="00C079BF"/>
    <w:rsid w:val="00C10613"/>
    <w:rsid w:val="00C1089F"/>
    <w:rsid w:val="00C10DCE"/>
    <w:rsid w:val="00C10EEE"/>
    <w:rsid w:val="00C113CC"/>
    <w:rsid w:val="00C11921"/>
    <w:rsid w:val="00C1192A"/>
    <w:rsid w:val="00C12640"/>
    <w:rsid w:val="00C12734"/>
    <w:rsid w:val="00C12BB1"/>
    <w:rsid w:val="00C1300A"/>
    <w:rsid w:val="00C137BB"/>
    <w:rsid w:val="00C14FCB"/>
    <w:rsid w:val="00C15237"/>
    <w:rsid w:val="00C155D5"/>
    <w:rsid w:val="00C16833"/>
    <w:rsid w:val="00C16CF9"/>
    <w:rsid w:val="00C17321"/>
    <w:rsid w:val="00C177C1"/>
    <w:rsid w:val="00C209CE"/>
    <w:rsid w:val="00C20AD2"/>
    <w:rsid w:val="00C22A29"/>
    <w:rsid w:val="00C2320F"/>
    <w:rsid w:val="00C239EA"/>
    <w:rsid w:val="00C23E4D"/>
    <w:rsid w:val="00C249F4"/>
    <w:rsid w:val="00C2648E"/>
    <w:rsid w:val="00C2748D"/>
    <w:rsid w:val="00C27933"/>
    <w:rsid w:val="00C300E6"/>
    <w:rsid w:val="00C30701"/>
    <w:rsid w:val="00C30D93"/>
    <w:rsid w:val="00C32692"/>
    <w:rsid w:val="00C327E9"/>
    <w:rsid w:val="00C33C73"/>
    <w:rsid w:val="00C34534"/>
    <w:rsid w:val="00C345E4"/>
    <w:rsid w:val="00C3484A"/>
    <w:rsid w:val="00C3526C"/>
    <w:rsid w:val="00C35541"/>
    <w:rsid w:val="00C35EC6"/>
    <w:rsid w:val="00C4030A"/>
    <w:rsid w:val="00C41421"/>
    <w:rsid w:val="00C4167D"/>
    <w:rsid w:val="00C416F6"/>
    <w:rsid w:val="00C41B32"/>
    <w:rsid w:val="00C42BD2"/>
    <w:rsid w:val="00C44C66"/>
    <w:rsid w:val="00C453C9"/>
    <w:rsid w:val="00C46BB3"/>
    <w:rsid w:val="00C47406"/>
    <w:rsid w:val="00C47943"/>
    <w:rsid w:val="00C47BBC"/>
    <w:rsid w:val="00C47E5D"/>
    <w:rsid w:val="00C50083"/>
    <w:rsid w:val="00C512BB"/>
    <w:rsid w:val="00C51790"/>
    <w:rsid w:val="00C518AE"/>
    <w:rsid w:val="00C523C9"/>
    <w:rsid w:val="00C53346"/>
    <w:rsid w:val="00C53999"/>
    <w:rsid w:val="00C53C5A"/>
    <w:rsid w:val="00C53DB8"/>
    <w:rsid w:val="00C53E9A"/>
    <w:rsid w:val="00C54D5C"/>
    <w:rsid w:val="00C55EAE"/>
    <w:rsid w:val="00C61D55"/>
    <w:rsid w:val="00C61F96"/>
    <w:rsid w:val="00C62863"/>
    <w:rsid w:val="00C62BF0"/>
    <w:rsid w:val="00C62E12"/>
    <w:rsid w:val="00C631A7"/>
    <w:rsid w:val="00C646B3"/>
    <w:rsid w:val="00C64D10"/>
    <w:rsid w:val="00C65018"/>
    <w:rsid w:val="00C657FF"/>
    <w:rsid w:val="00C66E4A"/>
    <w:rsid w:val="00C66F5B"/>
    <w:rsid w:val="00C67C32"/>
    <w:rsid w:val="00C71289"/>
    <w:rsid w:val="00C71742"/>
    <w:rsid w:val="00C72E99"/>
    <w:rsid w:val="00C75906"/>
    <w:rsid w:val="00C76158"/>
    <w:rsid w:val="00C765BD"/>
    <w:rsid w:val="00C766D7"/>
    <w:rsid w:val="00C775EC"/>
    <w:rsid w:val="00C77741"/>
    <w:rsid w:val="00C80703"/>
    <w:rsid w:val="00C80AF8"/>
    <w:rsid w:val="00C827BF"/>
    <w:rsid w:val="00C83F48"/>
    <w:rsid w:val="00C84494"/>
    <w:rsid w:val="00C84576"/>
    <w:rsid w:val="00C8637B"/>
    <w:rsid w:val="00C8640B"/>
    <w:rsid w:val="00C86827"/>
    <w:rsid w:val="00C86A23"/>
    <w:rsid w:val="00C90D58"/>
    <w:rsid w:val="00C911CE"/>
    <w:rsid w:val="00C91306"/>
    <w:rsid w:val="00C91CF9"/>
    <w:rsid w:val="00C93A2B"/>
    <w:rsid w:val="00C93F70"/>
    <w:rsid w:val="00C9445E"/>
    <w:rsid w:val="00C9452C"/>
    <w:rsid w:val="00C95998"/>
    <w:rsid w:val="00C961C2"/>
    <w:rsid w:val="00C96AFF"/>
    <w:rsid w:val="00C96BDF"/>
    <w:rsid w:val="00C97046"/>
    <w:rsid w:val="00C979D3"/>
    <w:rsid w:val="00C97E94"/>
    <w:rsid w:val="00CA0307"/>
    <w:rsid w:val="00CA0E83"/>
    <w:rsid w:val="00CA14EA"/>
    <w:rsid w:val="00CA297D"/>
    <w:rsid w:val="00CA2F9F"/>
    <w:rsid w:val="00CA38D0"/>
    <w:rsid w:val="00CA4142"/>
    <w:rsid w:val="00CA55E0"/>
    <w:rsid w:val="00CA5975"/>
    <w:rsid w:val="00CA5C5B"/>
    <w:rsid w:val="00CA6BB9"/>
    <w:rsid w:val="00CA6DBA"/>
    <w:rsid w:val="00CA786E"/>
    <w:rsid w:val="00CA7B8D"/>
    <w:rsid w:val="00CB0297"/>
    <w:rsid w:val="00CB0F47"/>
    <w:rsid w:val="00CB155A"/>
    <w:rsid w:val="00CB1D9D"/>
    <w:rsid w:val="00CB25D6"/>
    <w:rsid w:val="00CB298B"/>
    <w:rsid w:val="00CB3428"/>
    <w:rsid w:val="00CB457B"/>
    <w:rsid w:val="00CB498F"/>
    <w:rsid w:val="00CB4EC5"/>
    <w:rsid w:val="00CB4F31"/>
    <w:rsid w:val="00CB5D80"/>
    <w:rsid w:val="00CB7CD1"/>
    <w:rsid w:val="00CC09BB"/>
    <w:rsid w:val="00CC0C9F"/>
    <w:rsid w:val="00CC1222"/>
    <w:rsid w:val="00CC14E2"/>
    <w:rsid w:val="00CC24E2"/>
    <w:rsid w:val="00CC2764"/>
    <w:rsid w:val="00CC43FC"/>
    <w:rsid w:val="00CC5F25"/>
    <w:rsid w:val="00CC77D2"/>
    <w:rsid w:val="00CC7DB6"/>
    <w:rsid w:val="00CD0846"/>
    <w:rsid w:val="00CD0BA1"/>
    <w:rsid w:val="00CD1170"/>
    <w:rsid w:val="00CD2264"/>
    <w:rsid w:val="00CD2710"/>
    <w:rsid w:val="00CD29A3"/>
    <w:rsid w:val="00CD2DA7"/>
    <w:rsid w:val="00CD309F"/>
    <w:rsid w:val="00CD3CD5"/>
    <w:rsid w:val="00CD3D59"/>
    <w:rsid w:val="00CD41AD"/>
    <w:rsid w:val="00CD476B"/>
    <w:rsid w:val="00CD4A62"/>
    <w:rsid w:val="00CD4CA1"/>
    <w:rsid w:val="00CD4DF3"/>
    <w:rsid w:val="00CD4F05"/>
    <w:rsid w:val="00CD5577"/>
    <w:rsid w:val="00CD5DEF"/>
    <w:rsid w:val="00CD602A"/>
    <w:rsid w:val="00CD6832"/>
    <w:rsid w:val="00CD6F68"/>
    <w:rsid w:val="00CD7711"/>
    <w:rsid w:val="00CD7FF5"/>
    <w:rsid w:val="00CE0413"/>
    <w:rsid w:val="00CE088C"/>
    <w:rsid w:val="00CE1902"/>
    <w:rsid w:val="00CE289D"/>
    <w:rsid w:val="00CE3650"/>
    <w:rsid w:val="00CE3906"/>
    <w:rsid w:val="00CE469D"/>
    <w:rsid w:val="00CE6412"/>
    <w:rsid w:val="00CE6E3B"/>
    <w:rsid w:val="00CE7285"/>
    <w:rsid w:val="00CE7587"/>
    <w:rsid w:val="00CF044F"/>
    <w:rsid w:val="00CF0B03"/>
    <w:rsid w:val="00CF0F8C"/>
    <w:rsid w:val="00CF39A6"/>
    <w:rsid w:val="00CF3BE2"/>
    <w:rsid w:val="00CF3BE4"/>
    <w:rsid w:val="00CF53C6"/>
    <w:rsid w:val="00CF7C61"/>
    <w:rsid w:val="00D019D1"/>
    <w:rsid w:val="00D01B3F"/>
    <w:rsid w:val="00D01B83"/>
    <w:rsid w:val="00D02871"/>
    <w:rsid w:val="00D02C07"/>
    <w:rsid w:val="00D03D9C"/>
    <w:rsid w:val="00D03FB2"/>
    <w:rsid w:val="00D06AB9"/>
    <w:rsid w:val="00D06E9E"/>
    <w:rsid w:val="00D07FEF"/>
    <w:rsid w:val="00D11AB2"/>
    <w:rsid w:val="00D11F64"/>
    <w:rsid w:val="00D14EAA"/>
    <w:rsid w:val="00D156EB"/>
    <w:rsid w:val="00D16299"/>
    <w:rsid w:val="00D1663D"/>
    <w:rsid w:val="00D16B2A"/>
    <w:rsid w:val="00D1780E"/>
    <w:rsid w:val="00D21454"/>
    <w:rsid w:val="00D22135"/>
    <w:rsid w:val="00D235D7"/>
    <w:rsid w:val="00D239CC"/>
    <w:rsid w:val="00D24210"/>
    <w:rsid w:val="00D25478"/>
    <w:rsid w:val="00D25C98"/>
    <w:rsid w:val="00D334A6"/>
    <w:rsid w:val="00D345DA"/>
    <w:rsid w:val="00D3545A"/>
    <w:rsid w:val="00D36303"/>
    <w:rsid w:val="00D4051D"/>
    <w:rsid w:val="00D405E2"/>
    <w:rsid w:val="00D43144"/>
    <w:rsid w:val="00D438B3"/>
    <w:rsid w:val="00D439EC"/>
    <w:rsid w:val="00D44A13"/>
    <w:rsid w:val="00D45101"/>
    <w:rsid w:val="00D45652"/>
    <w:rsid w:val="00D45D4C"/>
    <w:rsid w:val="00D45E43"/>
    <w:rsid w:val="00D461A8"/>
    <w:rsid w:val="00D46393"/>
    <w:rsid w:val="00D467DF"/>
    <w:rsid w:val="00D516AE"/>
    <w:rsid w:val="00D518B1"/>
    <w:rsid w:val="00D52883"/>
    <w:rsid w:val="00D52E14"/>
    <w:rsid w:val="00D537F4"/>
    <w:rsid w:val="00D5413A"/>
    <w:rsid w:val="00D5455A"/>
    <w:rsid w:val="00D55509"/>
    <w:rsid w:val="00D56ABE"/>
    <w:rsid w:val="00D5740F"/>
    <w:rsid w:val="00D579E1"/>
    <w:rsid w:val="00D605A5"/>
    <w:rsid w:val="00D61965"/>
    <w:rsid w:val="00D6292E"/>
    <w:rsid w:val="00D6340B"/>
    <w:rsid w:val="00D640D6"/>
    <w:rsid w:val="00D65712"/>
    <w:rsid w:val="00D658A9"/>
    <w:rsid w:val="00D661E4"/>
    <w:rsid w:val="00D66B97"/>
    <w:rsid w:val="00D6719D"/>
    <w:rsid w:val="00D709C4"/>
    <w:rsid w:val="00D7152A"/>
    <w:rsid w:val="00D72D8E"/>
    <w:rsid w:val="00D72F3B"/>
    <w:rsid w:val="00D74054"/>
    <w:rsid w:val="00D75A04"/>
    <w:rsid w:val="00D76A63"/>
    <w:rsid w:val="00D772D5"/>
    <w:rsid w:val="00D807D8"/>
    <w:rsid w:val="00D80CA2"/>
    <w:rsid w:val="00D80E90"/>
    <w:rsid w:val="00D815F3"/>
    <w:rsid w:val="00D82FB2"/>
    <w:rsid w:val="00D83D57"/>
    <w:rsid w:val="00D85364"/>
    <w:rsid w:val="00D85EF9"/>
    <w:rsid w:val="00D85FF0"/>
    <w:rsid w:val="00D86314"/>
    <w:rsid w:val="00D86FAB"/>
    <w:rsid w:val="00D87438"/>
    <w:rsid w:val="00D90760"/>
    <w:rsid w:val="00D92D41"/>
    <w:rsid w:val="00D93CB2"/>
    <w:rsid w:val="00D93F67"/>
    <w:rsid w:val="00D94BB8"/>
    <w:rsid w:val="00D94D81"/>
    <w:rsid w:val="00D96867"/>
    <w:rsid w:val="00DA043B"/>
    <w:rsid w:val="00DA0506"/>
    <w:rsid w:val="00DA20C9"/>
    <w:rsid w:val="00DA269C"/>
    <w:rsid w:val="00DA4723"/>
    <w:rsid w:val="00DA4BCB"/>
    <w:rsid w:val="00DA4ED9"/>
    <w:rsid w:val="00DA5923"/>
    <w:rsid w:val="00DA6146"/>
    <w:rsid w:val="00DA62F2"/>
    <w:rsid w:val="00DB0021"/>
    <w:rsid w:val="00DB0803"/>
    <w:rsid w:val="00DB1020"/>
    <w:rsid w:val="00DB1688"/>
    <w:rsid w:val="00DB16BF"/>
    <w:rsid w:val="00DB1A20"/>
    <w:rsid w:val="00DB4925"/>
    <w:rsid w:val="00DB4A58"/>
    <w:rsid w:val="00DB6991"/>
    <w:rsid w:val="00DB6A50"/>
    <w:rsid w:val="00DB6F5C"/>
    <w:rsid w:val="00DB75E4"/>
    <w:rsid w:val="00DB7EC8"/>
    <w:rsid w:val="00DC1D65"/>
    <w:rsid w:val="00DC1F4A"/>
    <w:rsid w:val="00DC327C"/>
    <w:rsid w:val="00DC4843"/>
    <w:rsid w:val="00DC51AE"/>
    <w:rsid w:val="00DC5923"/>
    <w:rsid w:val="00DC6003"/>
    <w:rsid w:val="00DC60C9"/>
    <w:rsid w:val="00DC6C66"/>
    <w:rsid w:val="00DC6E16"/>
    <w:rsid w:val="00DC757F"/>
    <w:rsid w:val="00DD0888"/>
    <w:rsid w:val="00DD1924"/>
    <w:rsid w:val="00DD22FB"/>
    <w:rsid w:val="00DD2F20"/>
    <w:rsid w:val="00DD2F3F"/>
    <w:rsid w:val="00DD4DB1"/>
    <w:rsid w:val="00DD50E9"/>
    <w:rsid w:val="00DD556C"/>
    <w:rsid w:val="00DD5EF5"/>
    <w:rsid w:val="00DD62ED"/>
    <w:rsid w:val="00DD6CBF"/>
    <w:rsid w:val="00DD7A79"/>
    <w:rsid w:val="00DD7BB8"/>
    <w:rsid w:val="00DE02CE"/>
    <w:rsid w:val="00DE0542"/>
    <w:rsid w:val="00DE097B"/>
    <w:rsid w:val="00DE13D9"/>
    <w:rsid w:val="00DE14C9"/>
    <w:rsid w:val="00DE1CAF"/>
    <w:rsid w:val="00DE31A6"/>
    <w:rsid w:val="00DE3566"/>
    <w:rsid w:val="00DE5B8E"/>
    <w:rsid w:val="00DE6E6A"/>
    <w:rsid w:val="00DE727A"/>
    <w:rsid w:val="00DF0365"/>
    <w:rsid w:val="00DF0C23"/>
    <w:rsid w:val="00DF1584"/>
    <w:rsid w:val="00DF2885"/>
    <w:rsid w:val="00DF2F03"/>
    <w:rsid w:val="00E00D45"/>
    <w:rsid w:val="00E03301"/>
    <w:rsid w:val="00E03342"/>
    <w:rsid w:val="00E05CE2"/>
    <w:rsid w:val="00E0631D"/>
    <w:rsid w:val="00E1042B"/>
    <w:rsid w:val="00E12D4B"/>
    <w:rsid w:val="00E1370A"/>
    <w:rsid w:val="00E147D1"/>
    <w:rsid w:val="00E14D3F"/>
    <w:rsid w:val="00E153ED"/>
    <w:rsid w:val="00E1544A"/>
    <w:rsid w:val="00E155AE"/>
    <w:rsid w:val="00E20792"/>
    <w:rsid w:val="00E20E0A"/>
    <w:rsid w:val="00E20F5F"/>
    <w:rsid w:val="00E20FB3"/>
    <w:rsid w:val="00E2145E"/>
    <w:rsid w:val="00E24107"/>
    <w:rsid w:val="00E24A1A"/>
    <w:rsid w:val="00E24BC4"/>
    <w:rsid w:val="00E24F65"/>
    <w:rsid w:val="00E26130"/>
    <w:rsid w:val="00E26956"/>
    <w:rsid w:val="00E27BD1"/>
    <w:rsid w:val="00E27E00"/>
    <w:rsid w:val="00E30606"/>
    <w:rsid w:val="00E33D22"/>
    <w:rsid w:val="00E341BA"/>
    <w:rsid w:val="00E34E68"/>
    <w:rsid w:val="00E3507D"/>
    <w:rsid w:val="00E3562B"/>
    <w:rsid w:val="00E36088"/>
    <w:rsid w:val="00E3647A"/>
    <w:rsid w:val="00E364C9"/>
    <w:rsid w:val="00E37679"/>
    <w:rsid w:val="00E41C20"/>
    <w:rsid w:val="00E4258E"/>
    <w:rsid w:val="00E42B84"/>
    <w:rsid w:val="00E43516"/>
    <w:rsid w:val="00E454E0"/>
    <w:rsid w:val="00E455BA"/>
    <w:rsid w:val="00E45CF9"/>
    <w:rsid w:val="00E46F71"/>
    <w:rsid w:val="00E51FDA"/>
    <w:rsid w:val="00E53975"/>
    <w:rsid w:val="00E53E4D"/>
    <w:rsid w:val="00E548A1"/>
    <w:rsid w:val="00E548A9"/>
    <w:rsid w:val="00E54DD0"/>
    <w:rsid w:val="00E55104"/>
    <w:rsid w:val="00E55747"/>
    <w:rsid w:val="00E55A52"/>
    <w:rsid w:val="00E55C41"/>
    <w:rsid w:val="00E55E10"/>
    <w:rsid w:val="00E55FED"/>
    <w:rsid w:val="00E56761"/>
    <w:rsid w:val="00E578BC"/>
    <w:rsid w:val="00E62928"/>
    <w:rsid w:val="00E639F7"/>
    <w:rsid w:val="00E63DF2"/>
    <w:rsid w:val="00E64393"/>
    <w:rsid w:val="00E64D48"/>
    <w:rsid w:val="00E66D99"/>
    <w:rsid w:val="00E674BB"/>
    <w:rsid w:val="00E67668"/>
    <w:rsid w:val="00E70B8C"/>
    <w:rsid w:val="00E70C44"/>
    <w:rsid w:val="00E71718"/>
    <w:rsid w:val="00E71722"/>
    <w:rsid w:val="00E738E8"/>
    <w:rsid w:val="00E73B7B"/>
    <w:rsid w:val="00E748DA"/>
    <w:rsid w:val="00E74BD0"/>
    <w:rsid w:val="00E75D61"/>
    <w:rsid w:val="00E766B3"/>
    <w:rsid w:val="00E76846"/>
    <w:rsid w:val="00E77345"/>
    <w:rsid w:val="00E77C30"/>
    <w:rsid w:val="00E814F9"/>
    <w:rsid w:val="00E81B5A"/>
    <w:rsid w:val="00E82589"/>
    <w:rsid w:val="00E82B5D"/>
    <w:rsid w:val="00E83483"/>
    <w:rsid w:val="00E83B1D"/>
    <w:rsid w:val="00E83ECC"/>
    <w:rsid w:val="00E84E85"/>
    <w:rsid w:val="00E8522C"/>
    <w:rsid w:val="00E90939"/>
    <w:rsid w:val="00E934C5"/>
    <w:rsid w:val="00E93C36"/>
    <w:rsid w:val="00E93CA4"/>
    <w:rsid w:val="00E93F9C"/>
    <w:rsid w:val="00E9478C"/>
    <w:rsid w:val="00E9547C"/>
    <w:rsid w:val="00E9626E"/>
    <w:rsid w:val="00E97F3A"/>
    <w:rsid w:val="00EA0AB7"/>
    <w:rsid w:val="00EA0C7F"/>
    <w:rsid w:val="00EA0DB4"/>
    <w:rsid w:val="00EA0F36"/>
    <w:rsid w:val="00EA3CD1"/>
    <w:rsid w:val="00EA444A"/>
    <w:rsid w:val="00EA4BDF"/>
    <w:rsid w:val="00EA6011"/>
    <w:rsid w:val="00EA7795"/>
    <w:rsid w:val="00EA7AC8"/>
    <w:rsid w:val="00EA7B09"/>
    <w:rsid w:val="00EA7BDD"/>
    <w:rsid w:val="00EB0321"/>
    <w:rsid w:val="00EB0C4A"/>
    <w:rsid w:val="00EB107F"/>
    <w:rsid w:val="00EB195D"/>
    <w:rsid w:val="00EB1A02"/>
    <w:rsid w:val="00EB4CFE"/>
    <w:rsid w:val="00EB5DCD"/>
    <w:rsid w:val="00EB643A"/>
    <w:rsid w:val="00EB7F9A"/>
    <w:rsid w:val="00EC1398"/>
    <w:rsid w:val="00EC32CD"/>
    <w:rsid w:val="00EC3B14"/>
    <w:rsid w:val="00EC4C50"/>
    <w:rsid w:val="00EC563D"/>
    <w:rsid w:val="00EC5C3D"/>
    <w:rsid w:val="00EC5EB8"/>
    <w:rsid w:val="00EC6C46"/>
    <w:rsid w:val="00EC6D35"/>
    <w:rsid w:val="00EC71BE"/>
    <w:rsid w:val="00EC7CA2"/>
    <w:rsid w:val="00ED082C"/>
    <w:rsid w:val="00ED0E3D"/>
    <w:rsid w:val="00ED4684"/>
    <w:rsid w:val="00ED46B4"/>
    <w:rsid w:val="00ED5A0A"/>
    <w:rsid w:val="00ED5B7E"/>
    <w:rsid w:val="00ED64BB"/>
    <w:rsid w:val="00ED6925"/>
    <w:rsid w:val="00ED756C"/>
    <w:rsid w:val="00EE17D7"/>
    <w:rsid w:val="00EE3335"/>
    <w:rsid w:val="00EE3640"/>
    <w:rsid w:val="00EE3778"/>
    <w:rsid w:val="00EE4634"/>
    <w:rsid w:val="00EE56B6"/>
    <w:rsid w:val="00EE5FA5"/>
    <w:rsid w:val="00EE6AFD"/>
    <w:rsid w:val="00EE72DF"/>
    <w:rsid w:val="00EE7CE3"/>
    <w:rsid w:val="00EF0F2F"/>
    <w:rsid w:val="00EF1455"/>
    <w:rsid w:val="00EF1B6E"/>
    <w:rsid w:val="00EF28AA"/>
    <w:rsid w:val="00EF2B09"/>
    <w:rsid w:val="00EF36A8"/>
    <w:rsid w:val="00EF41A9"/>
    <w:rsid w:val="00EF4459"/>
    <w:rsid w:val="00EF5207"/>
    <w:rsid w:val="00EF586A"/>
    <w:rsid w:val="00EF79EA"/>
    <w:rsid w:val="00EF7BD4"/>
    <w:rsid w:val="00F00104"/>
    <w:rsid w:val="00F0062D"/>
    <w:rsid w:val="00F013F1"/>
    <w:rsid w:val="00F019F8"/>
    <w:rsid w:val="00F0245E"/>
    <w:rsid w:val="00F03346"/>
    <w:rsid w:val="00F0479C"/>
    <w:rsid w:val="00F052B0"/>
    <w:rsid w:val="00F05877"/>
    <w:rsid w:val="00F065FA"/>
    <w:rsid w:val="00F06EA6"/>
    <w:rsid w:val="00F1025E"/>
    <w:rsid w:val="00F10C88"/>
    <w:rsid w:val="00F12FE6"/>
    <w:rsid w:val="00F13A54"/>
    <w:rsid w:val="00F13DEB"/>
    <w:rsid w:val="00F1486F"/>
    <w:rsid w:val="00F17857"/>
    <w:rsid w:val="00F17C55"/>
    <w:rsid w:val="00F20EC8"/>
    <w:rsid w:val="00F21B08"/>
    <w:rsid w:val="00F22681"/>
    <w:rsid w:val="00F22DCF"/>
    <w:rsid w:val="00F23227"/>
    <w:rsid w:val="00F23C5E"/>
    <w:rsid w:val="00F26149"/>
    <w:rsid w:val="00F26294"/>
    <w:rsid w:val="00F27E25"/>
    <w:rsid w:val="00F30CA2"/>
    <w:rsid w:val="00F31383"/>
    <w:rsid w:val="00F31B6B"/>
    <w:rsid w:val="00F31CFA"/>
    <w:rsid w:val="00F320E7"/>
    <w:rsid w:val="00F33E74"/>
    <w:rsid w:val="00F343A0"/>
    <w:rsid w:val="00F349FF"/>
    <w:rsid w:val="00F368CE"/>
    <w:rsid w:val="00F36DE3"/>
    <w:rsid w:val="00F37351"/>
    <w:rsid w:val="00F37E8E"/>
    <w:rsid w:val="00F4018B"/>
    <w:rsid w:val="00F43CC8"/>
    <w:rsid w:val="00F45A3E"/>
    <w:rsid w:val="00F46237"/>
    <w:rsid w:val="00F46DDB"/>
    <w:rsid w:val="00F47E32"/>
    <w:rsid w:val="00F511DD"/>
    <w:rsid w:val="00F534EE"/>
    <w:rsid w:val="00F536D1"/>
    <w:rsid w:val="00F53C2C"/>
    <w:rsid w:val="00F5407D"/>
    <w:rsid w:val="00F549F2"/>
    <w:rsid w:val="00F552DA"/>
    <w:rsid w:val="00F55C19"/>
    <w:rsid w:val="00F56AA5"/>
    <w:rsid w:val="00F60B24"/>
    <w:rsid w:val="00F61E17"/>
    <w:rsid w:val="00F621DD"/>
    <w:rsid w:val="00F6222B"/>
    <w:rsid w:val="00F63C3B"/>
    <w:rsid w:val="00F63EAD"/>
    <w:rsid w:val="00F644DE"/>
    <w:rsid w:val="00F6531C"/>
    <w:rsid w:val="00F65446"/>
    <w:rsid w:val="00F6700B"/>
    <w:rsid w:val="00F704AF"/>
    <w:rsid w:val="00F71513"/>
    <w:rsid w:val="00F72B5A"/>
    <w:rsid w:val="00F74299"/>
    <w:rsid w:val="00F7580A"/>
    <w:rsid w:val="00F75B78"/>
    <w:rsid w:val="00F75BA0"/>
    <w:rsid w:val="00F7630A"/>
    <w:rsid w:val="00F7780A"/>
    <w:rsid w:val="00F77DB1"/>
    <w:rsid w:val="00F80564"/>
    <w:rsid w:val="00F80B12"/>
    <w:rsid w:val="00F812B5"/>
    <w:rsid w:val="00F812C1"/>
    <w:rsid w:val="00F825B7"/>
    <w:rsid w:val="00F846A6"/>
    <w:rsid w:val="00F8481B"/>
    <w:rsid w:val="00F84825"/>
    <w:rsid w:val="00F8483A"/>
    <w:rsid w:val="00F8589A"/>
    <w:rsid w:val="00F91139"/>
    <w:rsid w:val="00F91713"/>
    <w:rsid w:val="00F92067"/>
    <w:rsid w:val="00F92760"/>
    <w:rsid w:val="00F928E3"/>
    <w:rsid w:val="00F930BC"/>
    <w:rsid w:val="00F93FBE"/>
    <w:rsid w:val="00F94304"/>
    <w:rsid w:val="00F94D8E"/>
    <w:rsid w:val="00F951AE"/>
    <w:rsid w:val="00F95826"/>
    <w:rsid w:val="00F972ED"/>
    <w:rsid w:val="00F97C65"/>
    <w:rsid w:val="00FA03AF"/>
    <w:rsid w:val="00FA0F5C"/>
    <w:rsid w:val="00FA1448"/>
    <w:rsid w:val="00FA4C85"/>
    <w:rsid w:val="00FA6235"/>
    <w:rsid w:val="00FA69AE"/>
    <w:rsid w:val="00FA770F"/>
    <w:rsid w:val="00FA7D6E"/>
    <w:rsid w:val="00FB0F1A"/>
    <w:rsid w:val="00FB1518"/>
    <w:rsid w:val="00FB2337"/>
    <w:rsid w:val="00FB2A2B"/>
    <w:rsid w:val="00FB2CE1"/>
    <w:rsid w:val="00FB3A8A"/>
    <w:rsid w:val="00FB4D1D"/>
    <w:rsid w:val="00FB4F0F"/>
    <w:rsid w:val="00FB50C8"/>
    <w:rsid w:val="00FB5A5F"/>
    <w:rsid w:val="00FB7107"/>
    <w:rsid w:val="00FC06FF"/>
    <w:rsid w:val="00FC0F1D"/>
    <w:rsid w:val="00FC1D45"/>
    <w:rsid w:val="00FC2BA5"/>
    <w:rsid w:val="00FC35F4"/>
    <w:rsid w:val="00FC401D"/>
    <w:rsid w:val="00FC562E"/>
    <w:rsid w:val="00FC5EE7"/>
    <w:rsid w:val="00FC6190"/>
    <w:rsid w:val="00FC6871"/>
    <w:rsid w:val="00FC6C63"/>
    <w:rsid w:val="00FD04E2"/>
    <w:rsid w:val="00FD0815"/>
    <w:rsid w:val="00FD0C2F"/>
    <w:rsid w:val="00FD0FAA"/>
    <w:rsid w:val="00FD1A59"/>
    <w:rsid w:val="00FD2FB3"/>
    <w:rsid w:val="00FD3437"/>
    <w:rsid w:val="00FD3889"/>
    <w:rsid w:val="00FD3B28"/>
    <w:rsid w:val="00FD3C80"/>
    <w:rsid w:val="00FD4266"/>
    <w:rsid w:val="00FD5395"/>
    <w:rsid w:val="00FD539E"/>
    <w:rsid w:val="00FD55F7"/>
    <w:rsid w:val="00FD581D"/>
    <w:rsid w:val="00FD6D5A"/>
    <w:rsid w:val="00FD77C7"/>
    <w:rsid w:val="00FE0031"/>
    <w:rsid w:val="00FE1B03"/>
    <w:rsid w:val="00FE1E24"/>
    <w:rsid w:val="00FE1EEA"/>
    <w:rsid w:val="00FE1F8F"/>
    <w:rsid w:val="00FE2300"/>
    <w:rsid w:val="00FE2B43"/>
    <w:rsid w:val="00FE2B6F"/>
    <w:rsid w:val="00FE34C5"/>
    <w:rsid w:val="00FE4621"/>
    <w:rsid w:val="00FE4F7B"/>
    <w:rsid w:val="00FE5F4D"/>
    <w:rsid w:val="00FE6FC8"/>
    <w:rsid w:val="00FE7505"/>
    <w:rsid w:val="00FF03A6"/>
    <w:rsid w:val="00FF17C8"/>
    <w:rsid w:val="00FF24C0"/>
    <w:rsid w:val="00FF2878"/>
    <w:rsid w:val="00FF29EE"/>
    <w:rsid w:val="00FF325C"/>
    <w:rsid w:val="00FF3990"/>
    <w:rsid w:val="00FF5BD8"/>
    <w:rsid w:val="00FF5C35"/>
    <w:rsid w:val="00FF5E1A"/>
    <w:rsid w:val="00FF6EBF"/>
  </w:rsids>
  <m:mathPr>
    <m:mathFont m:val="Cambria Math"/>
    <m:brkBin m:val="before"/>
    <m:brkBinSub m:val="--"/>
    <m:smallFrac m:val="0"/>
    <m:dispDef/>
    <m:lMargin m:val="0"/>
    <m:rMargin m:val="0"/>
    <m:defJc m:val="centerGroup"/>
    <m:wrapIndent m:val="1440"/>
    <m:intLim m:val="subSup"/>
    <m:naryLim m:val="undOvr"/>
  </m:mathPr>
  <w:themeFontLang w:val="pl-PL"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21DFCE3"/>
  <w15:docId w15:val="{EE926734-73E8-4052-B14F-C05813CF3A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uiPriority="99"/>
    <w:lsdException w:name="heading 1" w:uiPriority="1"/>
    <w:lsdException w:name="heading 2" w:uiPriority="99"/>
    <w:lsdException w:name="heading 3" w:semiHidden="1" w:uiPriority="99" w:unhideWhenUsed="1" w:qFormat="1"/>
    <w:lsdException w:name="heading 4" w:uiPriority="99"/>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99" w:unhideWhenUsed="1"/>
    <w:lsdException w:name="toc 5" w:semiHidden="1" w:uiPriority="99" w:unhideWhenUsed="1"/>
    <w:lsdException w:name="toc 6" w:semiHidden="1" w:uiPriority="99" w:unhideWhenUsed="1"/>
    <w:lsdException w:name="toc 7" w:semiHidden="1" w:uiPriority="99" w:unhideWhenUsed="1"/>
    <w:lsdException w:name="toc 8" w:semiHidden="1" w:uiPriority="99" w:unhideWhenUsed="1"/>
    <w:lsdException w:name="toc 9" w:semiHidden="1" w:uiPriority="9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3"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iPriority="99" w:unhideWhenUsed="1"/>
    <w:lsdException w:name="Body Text 3" w:semiHidden="1" w:uiPriority="99"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99"/>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qFormat="1"/>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uiPriority w:val="99"/>
    <w:rsid w:val="00744A40"/>
    <w:rPr>
      <w:rFonts w:ascii="Arial" w:hAnsi="Arial"/>
      <w:sz w:val="18"/>
      <w:szCs w:val="24"/>
    </w:rPr>
  </w:style>
  <w:style w:type="paragraph" w:styleId="Nagwek1">
    <w:name w:val="heading 1"/>
    <w:aliases w:val="^Nagłówek 1"/>
    <w:basedOn w:val="Normalny"/>
    <w:next w:val="Normalny"/>
    <w:link w:val="Nagwek1Znak"/>
    <w:uiPriority w:val="1"/>
    <w:rsid w:val="00744A40"/>
    <w:pPr>
      <w:keepNext/>
      <w:spacing w:before="240" w:after="60"/>
      <w:outlineLvl w:val="0"/>
    </w:pPr>
    <w:rPr>
      <w:rFonts w:cs="Arial"/>
      <w:b/>
      <w:bCs/>
      <w:kern w:val="32"/>
      <w:sz w:val="32"/>
      <w:szCs w:val="32"/>
    </w:rPr>
  </w:style>
  <w:style w:type="paragraph" w:styleId="Nagwek2">
    <w:name w:val="heading 2"/>
    <w:basedOn w:val="Normalny"/>
    <w:next w:val="Normalny"/>
    <w:link w:val="Nagwek2Znak"/>
    <w:uiPriority w:val="99"/>
    <w:rsid w:val="00744A40"/>
    <w:pPr>
      <w:keepNext/>
      <w:spacing w:before="240" w:after="60"/>
      <w:outlineLvl w:val="1"/>
    </w:pPr>
    <w:rPr>
      <w:rFonts w:cs="Arial"/>
      <w:b/>
      <w:bCs/>
      <w:i/>
      <w:iCs/>
      <w:sz w:val="28"/>
      <w:szCs w:val="28"/>
    </w:rPr>
  </w:style>
  <w:style w:type="paragraph" w:styleId="Nagwek3">
    <w:name w:val="heading 3"/>
    <w:basedOn w:val="Normalny"/>
    <w:next w:val="Normalny"/>
    <w:link w:val="Nagwek3Znak"/>
    <w:uiPriority w:val="99"/>
    <w:qFormat/>
    <w:rsid w:val="00744A40"/>
    <w:pPr>
      <w:keepNext/>
      <w:keepLines/>
      <w:spacing w:line="276" w:lineRule="auto"/>
      <w:jc w:val="both"/>
      <w:outlineLvl w:val="2"/>
    </w:pPr>
    <w:rPr>
      <w:rFonts w:eastAsiaTheme="majorEastAsia" w:cstheme="majorBidi"/>
      <w:bCs/>
      <w:sz w:val="20"/>
      <w:szCs w:val="20"/>
    </w:rPr>
  </w:style>
  <w:style w:type="paragraph" w:styleId="Nagwek4">
    <w:name w:val="heading 4"/>
    <w:basedOn w:val="Normalny"/>
    <w:uiPriority w:val="99"/>
    <w:rsid w:val="00744A40"/>
    <w:pPr>
      <w:spacing w:before="120" w:after="60" w:line="260" w:lineRule="exact"/>
      <w:outlineLvl w:val="3"/>
    </w:pPr>
    <w:rPr>
      <w:bCs/>
      <w:color w:val="000000" w:themeColor="text1"/>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uiPriority w:val="99"/>
    <w:rsid w:val="00744A40"/>
    <w:rPr>
      <w:strike w:val="0"/>
      <w:dstrike w:val="0"/>
      <w:color w:val="FF6600"/>
      <w:sz w:val="16"/>
      <w:szCs w:val="16"/>
      <w:u w:val="none"/>
      <w:effect w:val="none"/>
    </w:rPr>
  </w:style>
  <w:style w:type="paragraph" w:styleId="NormalnyWeb">
    <w:name w:val="Normal (Web)"/>
    <w:basedOn w:val="Normalny"/>
    <w:rsid w:val="00EC5C3D"/>
    <w:pPr>
      <w:spacing w:before="100" w:beforeAutospacing="1" w:after="100" w:afterAutospacing="1"/>
    </w:pPr>
    <w:rPr>
      <w:sz w:val="16"/>
      <w:szCs w:val="16"/>
    </w:rPr>
  </w:style>
  <w:style w:type="character" w:styleId="Uwydatnienie">
    <w:name w:val="Emphasis"/>
    <w:rsid w:val="00EC5C3D"/>
    <w:rPr>
      <w:i/>
      <w:iCs/>
    </w:rPr>
  </w:style>
  <w:style w:type="character" w:styleId="Pogrubienie">
    <w:name w:val="Strong"/>
    <w:uiPriority w:val="99"/>
    <w:rsid w:val="00744A40"/>
    <w:rPr>
      <w:b/>
      <w:bCs/>
    </w:rPr>
  </w:style>
  <w:style w:type="paragraph" w:styleId="Tekstdymka">
    <w:name w:val="Balloon Text"/>
    <w:basedOn w:val="Normalny"/>
    <w:link w:val="TekstdymkaZnak"/>
    <w:uiPriority w:val="99"/>
    <w:rsid w:val="00744A40"/>
    <w:rPr>
      <w:rFonts w:ascii="Tahoma" w:hAnsi="Tahoma" w:cs="Tahoma"/>
      <w:sz w:val="16"/>
      <w:szCs w:val="16"/>
    </w:rPr>
  </w:style>
  <w:style w:type="paragraph" w:styleId="Lista2">
    <w:name w:val="List 2"/>
    <w:basedOn w:val="Normalny"/>
    <w:rsid w:val="009D6B05"/>
    <w:pPr>
      <w:ind w:left="566" w:hanging="283"/>
      <w:contextualSpacing/>
    </w:pPr>
  </w:style>
  <w:style w:type="paragraph" w:styleId="Lista3">
    <w:name w:val="List 3"/>
    <w:basedOn w:val="Normalny"/>
    <w:rsid w:val="009D6B05"/>
    <w:pPr>
      <w:ind w:left="849" w:hanging="283"/>
      <w:contextualSpacing/>
    </w:pPr>
  </w:style>
  <w:style w:type="paragraph" w:styleId="Tekstpodstawowywcity">
    <w:name w:val="Body Text Indent"/>
    <w:basedOn w:val="Normalny"/>
    <w:link w:val="TekstpodstawowywcityZnak"/>
    <w:rsid w:val="009D6B05"/>
    <w:pPr>
      <w:spacing w:after="120"/>
      <w:ind w:left="283"/>
    </w:pPr>
  </w:style>
  <w:style w:type="character" w:customStyle="1" w:styleId="TekstpodstawowywcityZnak">
    <w:name w:val="Tekst podstawowy wcięty Znak"/>
    <w:link w:val="Tekstpodstawowywcity"/>
    <w:rsid w:val="009D6B05"/>
    <w:rPr>
      <w:sz w:val="24"/>
      <w:szCs w:val="24"/>
    </w:rPr>
  </w:style>
  <w:style w:type="paragraph" w:styleId="Tekstpodstawowyzwciciem2">
    <w:name w:val="Body Text First Indent 2"/>
    <w:basedOn w:val="Tekstpodstawowywcity"/>
    <w:link w:val="Tekstpodstawowyzwciciem2Znak"/>
    <w:rsid w:val="009D6B05"/>
    <w:pPr>
      <w:ind w:firstLine="210"/>
    </w:pPr>
  </w:style>
  <w:style w:type="character" w:customStyle="1" w:styleId="Tekstpodstawowyzwciciem2Znak">
    <w:name w:val="Tekst podstawowy z wcięciem 2 Znak"/>
    <w:basedOn w:val="TekstpodstawowywcityZnak"/>
    <w:link w:val="Tekstpodstawowyzwciciem2"/>
    <w:rsid w:val="009D6B05"/>
    <w:rPr>
      <w:sz w:val="24"/>
      <w:szCs w:val="24"/>
    </w:rPr>
  </w:style>
  <w:style w:type="paragraph" w:styleId="Nagwek">
    <w:name w:val="header"/>
    <w:basedOn w:val="Normalny"/>
    <w:link w:val="NagwekZnak"/>
    <w:uiPriority w:val="99"/>
    <w:rsid w:val="00744A40"/>
    <w:pPr>
      <w:tabs>
        <w:tab w:val="center" w:pos="4536"/>
        <w:tab w:val="right" w:pos="9072"/>
      </w:tabs>
    </w:pPr>
  </w:style>
  <w:style w:type="character" w:customStyle="1" w:styleId="NagwekZnak">
    <w:name w:val="Nagłówek Znak"/>
    <w:link w:val="Nagwek"/>
    <w:uiPriority w:val="99"/>
    <w:rsid w:val="00BD627E"/>
    <w:rPr>
      <w:rFonts w:ascii="Arial" w:hAnsi="Arial"/>
      <w:sz w:val="18"/>
      <w:szCs w:val="24"/>
    </w:rPr>
  </w:style>
  <w:style w:type="paragraph" w:styleId="Stopka">
    <w:name w:val="footer"/>
    <w:basedOn w:val="Normalny"/>
    <w:link w:val="StopkaZnak"/>
    <w:uiPriority w:val="99"/>
    <w:rsid w:val="00744A40"/>
    <w:pPr>
      <w:tabs>
        <w:tab w:val="center" w:pos="4536"/>
        <w:tab w:val="right" w:pos="9072"/>
      </w:tabs>
    </w:pPr>
  </w:style>
  <w:style w:type="character" w:customStyle="1" w:styleId="StopkaZnak">
    <w:name w:val="Stopka Znak"/>
    <w:link w:val="Stopka"/>
    <w:uiPriority w:val="99"/>
    <w:rsid w:val="00BD627E"/>
    <w:rPr>
      <w:rFonts w:ascii="Arial" w:hAnsi="Arial"/>
      <w:sz w:val="18"/>
      <w:szCs w:val="24"/>
    </w:rPr>
  </w:style>
  <w:style w:type="character" w:styleId="Odwoaniedokomentarza">
    <w:name w:val="annotation reference"/>
    <w:uiPriority w:val="99"/>
    <w:rsid w:val="00744A40"/>
    <w:rPr>
      <w:sz w:val="16"/>
      <w:szCs w:val="16"/>
    </w:rPr>
  </w:style>
  <w:style w:type="paragraph" w:styleId="Tekstkomentarza">
    <w:name w:val="annotation text"/>
    <w:basedOn w:val="Normalny"/>
    <w:link w:val="TekstkomentarzaZnak"/>
    <w:rsid w:val="00744A40"/>
    <w:rPr>
      <w:sz w:val="20"/>
      <w:szCs w:val="20"/>
    </w:rPr>
  </w:style>
  <w:style w:type="character" w:customStyle="1" w:styleId="TekstkomentarzaZnak">
    <w:name w:val="Tekst komentarza Znak"/>
    <w:basedOn w:val="Domylnaczcionkaakapitu"/>
    <w:link w:val="Tekstkomentarza"/>
    <w:rsid w:val="00C84494"/>
    <w:rPr>
      <w:rFonts w:ascii="Arial" w:hAnsi="Arial"/>
    </w:rPr>
  </w:style>
  <w:style w:type="paragraph" w:styleId="Tematkomentarza">
    <w:name w:val="annotation subject"/>
    <w:basedOn w:val="Tekstkomentarza"/>
    <w:next w:val="Tekstkomentarza"/>
    <w:link w:val="TematkomentarzaZnak"/>
    <w:uiPriority w:val="99"/>
    <w:rsid w:val="00744A40"/>
    <w:rPr>
      <w:b/>
      <w:bCs/>
    </w:rPr>
  </w:style>
  <w:style w:type="character" w:customStyle="1" w:styleId="TematkomentarzaZnak">
    <w:name w:val="Temat komentarza Znak"/>
    <w:link w:val="Tematkomentarza"/>
    <w:uiPriority w:val="99"/>
    <w:rsid w:val="00C84494"/>
    <w:rPr>
      <w:rFonts w:ascii="Arial" w:hAnsi="Arial"/>
      <w:b/>
      <w:bCs/>
    </w:rPr>
  </w:style>
  <w:style w:type="table" w:styleId="Tabela-Siatka">
    <w:name w:val="Table Grid"/>
    <w:basedOn w:val="Standardowy"/>
    <w:uiPriority w:val="59"/>
    <w:rsid w:val="00A353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prawka">
    <w:name w:val="Revision"/>
    <w:hidden/>
    <w:uiPriority w:val="99"/>
    <w:semiHidden/>
    <w:rsid w:val="00530350"/>
    <w:rPr>
      <w:sz w:val="24"/>
      <w:szCs w:val="24"/>
    </w:rPr>
  </w:style>
  <w:style w:type="paragraph" w:styleId="Akapitzlist">
    <w:name w:val="List Paragraph"/>
    <w:aliases w:val="Normal,Akapit z listą3,Akapit z listą31,RR PGE Akapit z listą,Styl 1,Tekst_DO,Punktowanie,Akapit z listą;1_literowka,1_literowka,1) AaA,1_literowka Znak Znak,Literowanie Znak Znak,RR PGE Akapit z listą Znak Znak,normalny tekst,Standard,L1"/>
    <w:basedOn w:val="Normalny"/>
    <w:link w:val="AkapitzlistZnak"/>
    <w:uiPriority w:val="34"/>
    <w:qFormat/>
    <w:rsid w:val="00744A40"/>
    <w:pPr>
      <w:spacing w:line="260" w:lineRule="exact"/>
      <w:ind w:left="720"/>
    </w:pPr>
  </w:style>
  <w:style w:type="character" w:styleId="Tekstzastpczy">
    <w:name w:val="Placeholder Text"/>
    <w:basedOn w:val="Domylnaczcionkaakapitu"/>
    <w:uiPriority w:val="99"/>
    <w:semiHidden/>
    <w:rsid w:val="00BC2065"/>
    <w:rPr>
      <w:color w:val="808080"/>
    </w:rPr>
  </w:style>
  <w:style w:type="paragraph" w:customStyle="1" w:styleId="StylTekst1WyjustowanyPrzed6pktPo3pkt">
    <w:name w:val="Styl Tekst 1 Wyjustowany Przed:  6 pkt Po:  3 pkt"/>
    <w:basedOn w:val="Normalny"/>
    <w:rsid w:val="000243C0"/>
    <w:pPr>
      <w:spacing w:before="120" w:after="60"/>
      <w:jc w:val="both"/>
    </w:pPr>
    <w:rPr>
      <w:color w:val="000000" w:themeColor="text1"/>
      <w:szCs w:val="20"/>
    </w:rPr>
  </w:style>
  <w:style w:type="numbering" w:customStyle="1" w:styleId="Styl2">
    <w:name w:val="Styl2"/>
    <w:uiPriority w:val="99"/>
    <w:rsid w:val="00683D98"/>
    <w:pPr>
      <w:numPr>
        <w:numId w:val="1"/>
      </w:numPr>
    </w:pPr>
  </w:style>
  <w:style w:type="paragraph" w:customStyle="1" w:styleId="Opis">
    <w:name w:val="Opis"/>
    <w:basedOn w:val="Normalny"/>
    <w:link w:val="OpisZnak"/>
    <w:rsid w:val="00264F09"/>
    <w:pPr>
      <w:spacing w:line="360" w:lineRule="auto"/>
      <w:ind w:firstLine="425"/>
      <w:jc w:val="both"/>
    </w:pPr>
    <w:rPr>
      <w:rFonts w:cs="Arial"/>
      <w:sz w:val="22"/>
      <w:szCs w:val="22"/>
    </w:rPr>
  </w:style>
  <w:style w:type="character" w:customStyle="1" w:styleId="OpisZnak">
    <w:name w:val="Opis Znak"/>
    <w:basedOn w:val="Domylnaczcionkaakapitu"/>
    <w:link w:val="Opis"/>
    <w:rsid w:val="00264F09"/>
    <w:rPr>
      <w:rFonts w:ascii="Arial" w:hAnsi="Arial" w:cs="Arial"/>
      <w:sz w:val="22"/>
      <w:szCs w:val="22"/>
    </w:rPr>
  </w:style>
  <w:style w:type="paragraph" w:customStyle="1" w:styleId="Ipoziom">
    <w:name w:val="*I poziom"/>
    <w:basedOn w:val="Akapitzlist"/>
    <w:link w:val="IpoziomZnak"/>
    <w:autoRedefine/>
    <w:uiPriority w:val="2"/>
    <w:rsid w:val="002A6DD4"/>
    <w:pPr>
      <w:spacing w:before="120" w:after="60"/>
      <w:ind w:left="357" w:hanging="357"/>
      <w:jc w:val="both"/>
    </w:pPr>
    <w:rPr>
      <w:rFonts w:cs="Arial"/>
      <w:b/>
      <w:color w:val="1F497D" w:themeColor="text2"/>
      <w:sz w:val="20"/>
      <w:szCs w:val="20"/>
    </w:rPr>
  </w:style>
  <w:style w:type="paragraph" w:customStyle="1" w:styleId="IIpoziom0">
    <w:name w:val="*II poziom"/>
    <w:basedOn w:val="Akapitzlist"/>
    <w:link w:val="IIpoziomZnak"/>
    <w:autoRedefine/>
    <w:qFormat/>
    <w:rsid w:val="00744A40"/>
    <w:pPr>
      <w:spacing w:before="240" w:after="240"/>
      <w:ind w:left="1077"/>
      <w:contextualSpacing/>
      <w:jc w:val="both"/>
    </w:pPr>
  </w:style>
  <w:style w:type="character" w:customStyle="1" w:styleId="AkapitzlistZnak">
    <w:name w:val="Akapit z listą Znak"/>
    <w:aliases w:val="Normal Znak,Akapit z listą3 Znak,Akapit z listą31 Znak,RR PGE Akapit z listą Znak,Styl 1 Znak,Tekst_DO Znak,Punktowanie Znak,Akapit z listą;1_literowka Znak,1_literowka Znak,1) AaA Znak,1_literowka Znak Znak Znak,normalny tekst Znak"/>
    <w:basedOn w:val="Domylnaczcionkaakapitu"/>
    <w:link w:val="Akapitzlist"/>
    <w:uiPriority w:val="34"/>
    <w:rsid w:val="002A6DD4"/>
    <w:rPr>
      <w:rFonts w:ascii="Arial" w:hAnsi="Arial"/>
      <w:sz w:val="18"/>
      <w:szCs w:val="24"/>
    </w:rPr>
  </w:style>
  <w:style w:type="character" w:customStyle="1" w:styleId="IpoziomZnak">
    <w:name w:val="*I poziom Znak"/>
    <w:basedOn w:val="AkapitzlistZnak"/>
    <w:link w:val="Ipoziom"/>
    <w:uiPriority w:val="2"/>
    <w:rsid w:val="002A6DD4"/>
    <w:rPr>
      <w:rFonts w:ascii="Arial" w:hAnsi="Arial" w:cs="Arial"/>
      <w:b/>
      <w:color w:val="1F497D" w:themeColor="text2"/>
      <w:sz w:val="18"/>
      <w:szCs w:val="24"/>
    </w:rPr>
  </w:style>
  <w:style w:type="paragraph" w:customStyle="1" w:styleId="IIIpoziom">
    <w:name w:val="*III poziom"/>
    <w:basedOn w:val="Akapitzlist"/>
    <w:link w:val="IIIpoziomZnak"/>
    <w:autoRedefine/>
    <w:qFormat/>
    <w:rsid w:val="00744A40"/>
    <w:pPr>
      <w:spacing w:after="240"/>
      <w:ind w:left="0"/>
      <w:contextualSpacing/>
      <w:jc w:val="both"/>
    </w:pPr>
    <w:rPr>
      <w:rFonts w:cs="Arial"/>
      <w:szCs w:val="18"/>
    </w:rPr>
  </w:style>
  <w:style w:type="character" w:customStyle="1" w:styleId="IIpoziomZnak">
    <w:name w:val="*II poziom Znak"/>
    <w:basedOn w:val="AkapitzlistZnak"/>
    <w:link w:val="IIpoziom0"/>
    <w:rsid w:val="00864571"/>
    <w:rPr>
      <w:rFonts w:ascii="Arial" w:hAnsi="Arial"/>
      <w:sz w:val="18"/>
      <w:szCs w:val="24"/>
    </w:rPr>
  </w:style>
  <w:style w:type="paragraph" w:customStyle="1" w:styleId="IVpoziom">
    <w:name w:val="*IV poziom"/>
    <w:basedOn w:val="Akapitzlist"/>
    <w:link w:val="IVpoziomZnak"/>
    <w:autoRedefine/>
    <w:qFormat/>
    <w:rsid w:val="006C1E90"/>
    <w:pPr>
      <w:ind w:left="0"/>
      <w:jc w:val="both"/>
    </w:pPr>
    <w:rPr>
      <w:rFonts w:cs="Arial"/>
      <w:szCs w:val="20"/>
    </w:rPr>
  </w:style>
  <w:style w:type="character" w:customStyle="1" w:styleId="IIIpoziomZnak">
    <w:name w:val="*III poziom Znak"/>
    <w:basedOn w:val="AkapitzlistZnak"/>
    <w:link w:val="IIIpoziom"/>
    <w:rsid w:val="00967106"/>
    <w:rPr>
      <w:rFonts w:ascii="Arial" w:hAnsi="Arial" w:cs="Arial"/>
      <w:sz w:val="18"/>
      <w:szCs w:val="18"/>
    </w:rPr>
  </w:style>
  <w:style w:type="paragraph" w:customStyle="1" w:styleId="Vpoziom">
    <w:name w:val="*V poziom"/>
    <w:basedOn w:val="Akapitzlist"/>
    <w:link w:val="VpoziomZnak"/>
    <w:autoRedefine/>
    <w:qFormat/>
    <w:rsid w:val="00744A40"/>
    <w:pPr>
      <w:numPr>
        <w:ilvl w:val="4"/>
        <w:numId w:val="4"/>
      </w:numPr>
      <w:jc w:val="both"/>
    </w:pPr>
    <w:rPr>
      <w:rFonts w:cs="Arial"/>
      <w:szCs w:val="20"/>
    </w:rPr>
  </w:style>
  <w:style w:type="character" w:customStyle="1" w:styleId="IVpoziomZnak">
    <w:name w:val="*IV poziom Znak"/>
    <w:basedOn w:val="AkapitzlistZnak"/>
    <w:link w:val="IVpoziom"/>
    <w:rsid w:val="006C1E90"/>
    <w:rPr>
      <w:rFonts w:ascii="Arial" w:hAnsi="Arial" w:cs="Arial"/>
      <w:sz w:val="18"/>
      <w:szCs w:val="24"/>
    </w:rPr>
  </w:style>
  <w:style w:type="paragraph" w:customStyle="1" w:styleId="VIpoziom">
    <w:name w:val="*VI poziom"/>
    <w:basedOn w:val="Akapitzlist"/>
    <w:link w:val="VIpoziomZnak"/>
    <w:autoRedefine/>
    <w:qFormat/>
    <w:rsid w:val="00744A40"/>
    <w:pPr>
      <w:ind w:left="708" w:firstLine="708"/>
      <w:jc w:val="both"/>
    </w:pPr>
    <w:rPr>
      <w:rFonts w:cs="Arial"/>
      <w:szCs w:val="20"/>
    </w:rPr>
  </w:style>
  <w:style w:type="character" w:customStyle="1" w:styleId="VpoziomZnak">
    <w:name w:val="*V poziom Znak"/>
    <w:basedOn w:val="AkapitzlistZnak"/>
    <w:link w:val="Vpoziom"/>
    <w:rsid w:val="00B4766F"/>
    <w:rPr>
      <w:rFonts w:ascii="Arial" w:hAnsi="Arial" w:cs="Arial"/>
      <w:sz w:val="18"/>
      <w:szCs w:val="24"/>
    </w:rPr>
  </w:style>
  <w:style w:type="paragraph" w:customStyle="1" w:styleId="IIpoziom">
    <w:name w:val="**II poziom"/>
    <w:basedOn w:val="Akapitzlist"/>
    <w:link w:val="IIpoziomZnak0"/>
    <w:autoRedefine/>
    <w:qFormat/>
    <w:rsid w:val="008C3535"/>
    <w:pPr>
      <w:keepNext/>
      <w:numPr>
        <w:ilvl w:val="1"/>
        <w:numId w:val="7"/>
      </w:numPr>
      <w:spacing w:before="240" w:after="120" w:line="240" w:lineRule="auto"/>
      <w:jc w:val="both"/>
      <w:outlineLvl w:val="1"/>
    </w:pPr>
    <w:rPr>
      <w:rFonts w:asciiTheme="minorHAnsi" w:hAnsiTheme="minorHAnsi" w:cstheme="minorHAnsi"/>
      <w:b/>
      <w:smallCaps/>
      <w:color w:val="092D74"/>
      <w:sz w:val="22"/>
      <w:szCs w:val="22"/>
    </w:rPr>
  </w:style>
  <w:style w:type="character" w:customStyle="1" w:styleId="VIpoziomZnak">
    <w:name w:val="*VI poziom Znak"/>
    <w:basedOn w:val="AkapitzlistZnak"/>
    <w:link w:val="VIpoziom"/>
    <w:rsid w:val="005B7A6F"/>
    <w:rPr>
      <w:rFonts w:ascii="Arial" w:hAnsi="Arial" w:cs="Arial"/>
      <w:sz w:val="18"/>
      <w:szCs w:val="24"/>
    </w:rPr>
  </w:style>
  <w:style w:type="paragraph" w:customStyle="1" w:styleId="Ipoziom0">
    <w:name w:val="**I poziom"/>
    <w:basedOn w:val="Akapitzlist"/>
    <w:link w:val="IpoziomZnak0"/>
    <w:autoRedefine/>
    <w:qFormat/>
    <w:rsid w:val="00744A40"/>
    <w:pPr>
      <w:spacing w:before="120" w:after="60"/>
      <w:jc w:val="both"/>
    </w:pPr>
    <w:rPr>
      <w:rFonts w:cs="Arial"/>
      <w:sz w:val="16"/>
      <w:szCs w:val="16"/>
    </w:rPr>
  </w:style>
  <w:style w:type="character" w:customStyle="1" w:styleId="IIpoziomZnak0">
    <w:name w:val="**II poziom Znak"/>
    <w:basedOn w:val="AkapitzlistZnak"/>
    <w:link w:val="IIpoziom"/>
    <w:rsid w:val="008C3535"/>
    <w:rPr>
      <w:rFonts w:asciiTheme="minorHAnsi" w:hAnsiTheme="minorHAnsi" w:cstheme="minorHAnsi"/>
      <w:b/>
      <w:smallCaps/>
      <w:color w:val="092D74"/>
      <w:sz w:val="22"/>
      <w:szCs w:val="22"/>
    </w:rPr>
  </w:style>
  <w:style w:type="paragraph" w:customStyle="1" w:styleId="IVpoziom0">
    <w:name w:val="**IV poziom"/>
    <w:basedOn w:val="IVpoziom"/>
    <w:link w:val="IVpoziomZnak0"/>
    <w:autoRedefine/>
    <w:rsid w:val="002A6DD4"/>
  </w:style>
  <w:style w:type="character" w:customStyle="1" w:styleId="IpoziomZnak0">
    <w:name w:val="**I poziom Znak"/>
    <w:basedOn w:val="AkapitzlistZnak"/>
    <w:link w:val="Ipoziom0"/>
    <w:rsid w:val="00B406F8"/>
    <w:rPr>
      <w:rFonts w:ascii="Arial" w:hAnsi="Arial" w:cs="Arial"/>
      <w:sz w:val="16"/>
      <w:szCs w:val="16"/>
    </w:rPr>
  </w:style>
  <w:style w:type="paragraph" w:customStyle="1" w:styleId="IIIpoziom0">
    <w:name w:val="**III poziom"/>
    <w:basedOn w:val="Akapitzlist"/>
    <w:link w:val="IIIpoziomZnak0"/>
    <w:autoRedefine/>
    <w:qFormat/>
    <w:rsid w:val="00744A40"/>
    <w:pPr>
      <w:ind w:left="0"/>
      <w:contextualSpacing/>
      <w:jc w:val="both"/>
    </w:pPr>
    <w:rPr>
      <w:rFonts w:cs="Arial"/>
      <w:szCs w:val="20"/>
    </w:rPr>
  </w:style>
  <w:style w:type="character" w:customStyle="1" w:styleId="IVpoziomZnak0">
    <w:name w:val="**IV poziom Znak"/>
    <w:basedOn w:val="IVpoziomZnak"/>
    <w:link w:val="IVpoziom0"/>
    <w:rsid w:val="002A6DD4"/>
    <w:rPr>
      <w:rFonts w:ascii="Arial" w:hAnsi="Arial" w:cs="Arial"/>
      <w:sz w:val="18"/>
      <w:szCs w:val="24"/>
    </w:rPr>
  </w:style>
  <w:style w:type="paragraph" w:customStyle="1" w:styleId="Vpoziom1">
    <w:name w:val="**V poziom"/>
    <w:basedOn w:val="Vpoziom"/>
    <w:link w:val="VpoziomZnak0"/>
    <w:autoRedefine/>
    <w:rsid w:val="002A6DD4"/>
  </w:style>
  <w:style w:type="character" w:customStyle="1" w:styleId="IIIpoziomZnak0">
    <w:name w:val="**III poziom Znak"/>
    <w:basedOn w:val="AkapitzlistZnak"/>
    <w:link w:val="IIIpoziom0"/>
    <w:rsid w:val="00E24107"/>
    <w:rPr>
      <w:rFonts w:ascii="Arial" w:hAnsi="Arial" w:cs="Arial"/>
      <w:sz w:val="18"/>
      <w:szCs w:val="24"/>
    </w:rPr>
  </w:style>
  <w:style w:type="paragraph" w:customStyle="1" w:styleId="VIpoziom0">
    <w:name w:val="**VI poziom"/>
    <w:basedOn w:val="VIpoziom"/>
    <w:link w:val="VIpoziomZnak0"/>
    <w:autoRedefine/>
    <w:rsid w:val="002A6DD4"/>
  </w:style>
  <w:style w:type="character" w:customStyle="1" w:styleId="VpoziomZnak0">
    <w:name w:val="**V poziom Znak"/>
    <w:basedOn w:val="VpoziomZnak"/>
    <w:link w:val="Vpoziom1"/>
    <w:rsid w:val="002A6DD4"/>
    <w:rPr>
      <w:rFonts w:ascii="Arial" w:hAnsi="Arial" w:cs="Arial"/>
      <w:sz w:val="18"/>
      <w:szCs w:val="24"/>
    </w:rPr>
  </w:style>
  <w:style w:type="character" w:customStyle="1" w:styleId="VIpoziomZnak0">
    <w:name w:val="**VI poziom Znak"/>
    <w:basedOn w:val="VIpoziomZnak"/>
    <w:link w:val="VIpoziom0"/>
    <w:rsid w:val="002A6DD4"/>
    <w:rPr>
      <w:rFonts w:ascii="Arial" w:hAnsi="Arial" w:cs="Arial"/>
      <w:sz w:val="18"/>
      <w:szCs w:val="24"/>
    </w:rPr>
  </w:style>
  <w:style w:type="paragraph" w:customStyle="1" w:styleId="Normalny1">
    <w:name w:val="Normalny 1"/>
    <w:basedOn w:val="Normalny"/>
    <w:uiPriority w:val="2"/>
    <w:rsid w:val="00744A40"/>
    <w:pPr>
      <w:spacing w:before="120" w:after="60"/>
      <w:ind w:left="907" w:hanging="623"/>
      <w:jc w:val="both"/>
    </w:pPr>
    <w:rPr>
      <w:rFonts w:cs="Arial"/>
      <w:b/>
      <w:sz w:val="20"/>
    </w:rPr>
  </w:style>
  <w:style w:type="paragraph" w:customStyle="1" w:styleId="Normalny2">
    <w:name w:val="Normalny 2"/>
    <w:basedOn w:val="Normalny1"/>
    <w:uiPriority w:val="2"/>
    <w:rsid w:val="00744A40"/>
    <w:pPr>
      <w:ind w:hanging="340"/>
    </w:pPr>
    <w:rPr>
      <w:b w:val="0"/>
    </w:rPr>
  </w:style>
  <w:style w:type="paragraph" w:customStyle="1" w:styleId="Definicje">
    <w:name w:val="Definicje"/>
    <w:basedOn w:val="Akapitzlist"/>
    <w:link w:val="DefinicjeZnak"/>
    <w:rsid w:val="00C47BBC"/>
    <w:pPr>
      <w:spacing w:after="60"/>
      <w:ind w:left="357"/>
    </w:pPr>
    <w:rPr>
      <w:rFonts w:eastAsia="Calibri" w:cs="Arial"/>
      <w:i/>
      <w:color w:val="1F497D" w:themeColor="text2"/>
      <w:szCs w:val="18"/>
      <w:u w:val="single"/>
      <w:lang w:eastAsia="en-US"/>
    </w:rPr>
  </w:style>
  <w:style w:type="character" w:customStyle="1" w:styleId="DefinicjeZnak">
    <w:name w:val="Definicje Znak"/>
    <w:basedOn w:val="AkapitzlistZnak"/>
    <w:link w:val="Definicje"/>
    <w:rsid w:val="00C47BBC"/>
    <w:rPr>
      <w:rFonts w:ascii="Arial" w:eastAsia="Calibri" w:hAnsi="Arial" w:cs="Arial"/>
      <w:i/>
      <w:color w:val="1F497D" w:themeColor="text2"/>
      <w:sz w:val="18"/>
      <w:szCs w:val="18"/>
      <w:u w:val="single"/>
      <w:lang w:eastAsia="en-US"/>
    </w:rPr>
  </w:style>
  <w:style w:type="paragraph" w:customStyle="1" w:styleId="IVPoziom1">
    <w:name w:val="**IV Poziom"/>
    <w:basedOn w:val="IIIpoziom0"/>
    <w:link w:val="IVPoziomZnak1"/>
    <w:qFormat/>
    <w:rsid w:val="006C1E90"/>
  </w:style>
  <w:style w:type="paragraph" w:customStyle="1" w:styleId="VPoziom2">
    <w:name w:val="**V Poziom"/>
    <w:basedOn w:val="IVPoziom1"/>
    <w:link w:val="VPoziomZnak1"/>
    <w:qFormat/>
    <w:rsid w:val="00744A40"/>
  </w:style>
  <w:style w:type="character" w:customStyle="1" w:styleId="IVPoziomZnak1">
    <w:name w:val="**IV Poziom Znak"/>
    <w:basedOn w:val="IIIpoziomZnak0"/>
    <w:link w:val="IVPoziom1"/>
    <w:rsid w:val="006C1E90"/>
    <w:rPr>
      <w:rFonts w:ascii="Arial" w:hAnsi="Arial" w:cs="Arial"/>
      <w:sz w:val="18"/>
      <w:szCs w:val="24"/>
    </w:rPr>
  </w:style>
  <w:style w:type="paragraph" w:customStyle="1" w:styleId="VIPoziom1">
    <w:name w:val="**VI Poziom"/>
    <w:basedOn w:val="VPoziom2"/>
    <w:link w:val="VIPoziomZnak1"/>
    <w:qFormat/>
    <w:rsid w:val="00744A40"/>
  </w:style>
  <w:style w:type="character" w:customStyle="1" w:styleId="VPoziomZnak1">
    <w:name w:val="**V Poziom Znak"/>
    <w:basedOn w:val="IVPoziomZnak1"/>
    <w:link w:val="VPoziom2"/>
    <w:rsid w:val="00E20FB3"/>
    <w:rPr>
      <w:rFonts w:ascii="Arial" w:hAnsi="Arial" w:cs="Arial"/>
      <w:sz w:val="18"/>
      <w:szCs w:val="24"/>
    </w:rPr>
  </w:style>
  <w:style w:type="character" w:customStyle="1" w:styleId="VIPoziomZnak1">
    <w:name w:val="**VI Poziom Znak"/>
    <w:basedOn w:val="VPoziomZnak1"/>
    <w:link w:val="VIPoziom1"/>
    <w:rsid w:val="00E20FB3"/>
    <w:rPr>
      <w:rFonts w:ascii="Arial" w:hAnsi="Arial" w:cs="Arial"/>
      <w:sz w:val="18"/>
      <w:szCs w:val="24"/>
    </w:rPr>
  </w:style>
  <w:style w:type="paragraph" w:styleId="Tekstprzypisudolnego">
    <w:name w:val="footnote text"/>
    <w:basedOn w:val="Normalny"/>
    <w:link w:val="TekstprzypisudolnegoZnak"/>
    <w:uiPriority w:val="99"/>
    <w:rsid w:val="00686425"/>
    <w:rPr>
      <w:rFonts w:ascii="Times New Roman" w:hAnsi="Times New Roman"/>
      <w:sz w:val="20"/>
      <w:szCs w:val="20"/>
    </w:rPr>
  </w:style>
  <w:style w:type="character" w:customStyle="1" w:styleId="TekstprzypisudolnegoZnak">
    <w:name w:val="Tekst przypisu dolnego Znak"/>
    <w:basedOn w:val="Domylnaczcionkaakapitu"/>
    <w:link w:val="Tekstprzypisudolnego"/>
    <w:uiPriority w:val="99"/>
    <w:rsid w:val="00686425"/>
  </w:style>
  <w:style w:type="character" w:styleId="Odwoanieprzypisudolnego">
    <w:name w:val="footnote reference"/>
    <w:basedOn w:val="Domylnaczcionkaakapitu"/>
    <w:uiPriority w:val="99"/>
    <w:rsid w:val="00744A40"/>
    <w:rPr>
      <w:vertAlign w:val="superscript"/>
    </w:rPr>
  </w:style>
  <w:style w:type="paragraph" w:styleId="Tekstpodstawowy">
    <w:name w:val="Body Text"/>
    <w:basedOn w:val="Normalny"/>
    <w:link w:val="TekstpodstawowyZnak"/>
    <w:uiPriority w:val="99"/>
    <w:unhideWhenUsed/>
    <w:rsid w:val="00351AD8"/>
    <w:pPr>
      <w:spacing w:after="120"/>
    </w:pPr>
  </w:style>
  <w:style w:type="character" w:customStyle="1" w:styleId="TekstpodstawowyZnak">
    <w:name w:val="Tekst podstawowy Znak"/>
    <w:basedOn w:val="Domylnaczcionkaakapitu"/>
    <w:link w:val="Tekstpodstawowy"/>
    <w:uiPriority w:val="99"/>
    <w:rsid w:val="00351AD8"/>
    <w:rPr>
      <w:rFonts w:ascii="Arial" w:hAnsi="Arial"/>
      <w:sz w:val="18"/>
      <w:szCs w:val="24"/>
    </w:rPr>
  </w:style>
  <w:style w:type="paragraph" w:styleId="Spistreci1">
    <w:name w:val="toc 1"/>
    <w:basedOn w:val="Normalny"/>
    <w:next w:val="Normalny"/>
    <w:autoRedefine/>
    <w:uiPriority w:val="39"/>
    <w:rsid w:val="00744A40"/>
    <w:pPr>
      <w:tabs>
        <w:tab w:val="left" w:pos="284"/>
        <w:tab w:val="right" w:leader="dot" w:pos="9062"/>
      </w:tabs>
      <w:spacing w:before="60" w:after="60" w:line="276" w:lineRule="auto"/>
      <w:jc w:val="both"/>
    </w:pPr>
    <w:rPr>
      <w:b/>
      <w:smallCaps/>
      <w:szCs w:val="20"/>
    </w:rPr>
  </w:style>
  <w:style w:type="paragraph" w:styleId="Legenda">
    <w:name w:val="caption"/>
    <w:basedOn w:val="Normalny"/>
    <w:next w:val="Normalny"/>
    <w:link w:val="LegendaZnak"/>
    <w:uiPriority w:val="3"/>
    <w:qFormat/>
    <w:rsid w:val="00351AD8"/>
    <w:pPr>
      <w:spacing w:before="240" w:line="276" w:lineRule="auto"/>
      <w:jc w:val="both"/>
    </w:pPr>
    <w:rPr>
      <w:i/>
      <w:sz w:val="16"/>
      <w:szCs w:val="20"/>
    </w:rPr>
  </w:style>
  <w:style w:type="paragraph" w:styleId="Spistreci2">
    <w:name w:val="toc 2"/>
    <w:basedOn w:val="Normalny"/>
    <w:next w:val="Normalny"/>
    <w:autoRedefine/>
    <w:uiPriority w:val="39"/>
    <w:unhideWhenUsed/>
    <w:rsid w:val="00744A40"/>
    <w:pPr>
      <w:tabs>
        <w:tab w:val="left" w:pos="284"/>
        <w:tab w:val="left" w:pos="880"/>
        <w:tab w:val="right" w:leader="dot" w:pos="9062"/>
      </w:tabs>
      <w:spacing w:line="360" w:lineRule="auto"/>
      <w:ind w:left="709" w:hanging="425"/>
    </w:pPr>
    <w:rPr>
      <w:b/>
      <w:sz w:val="16"/>
      <w:szCs w:val="20"/>
    </w:rPr>
  </w:style>
  <w:style w:type="character" w:customStyle="1" w:styleId="LegendaZnak">
    <w:name w:val="Legenda Znak"/>
    <w:basedOn w:val="Domylnaczcionkaakapitu"/>
    <w:link w:val="Legenda"/>
    <w:uiPriority w:val="3"/>
    <w:rsid w:val="00351AD8"/>
    <w:rPr>
      <w:rFonts w:ascii="Arial" w:hAnsi="Arial"/>
      <w:i/>
      <w:sz w:val="16"/>
    </w:rPr>
  </w:style>
  <w:style w:type="paragraph" w:customStyle="1" w:styleId="Stronatytuowa">
    <w:name w:val="Strona tytułowa"/>
    <w:basedOn w:val="Normalny"/>
    <w:link w:val="StronatytuowaZnak"/>
    <w:rsid w:val="00351AD8"/>
    <w:pPr>
      <w:spacing w:before="120" w:after="120" w:line="276" w:lineRule="auto"/>
      <w:jc w:val="both"/>
    </w:pPr>
    <w:rPr>
      <w:b/>
      <w:sz w:val="20"/>
      <w:szCs w:val="20"/>
    </w:rPr>
  </w:style>
  <w:style w:type="character" w:customStyle="1" w:styleId="StronatytuowaZnak">
    <w:name w:val="Strona tytułowa Znak"/>
    <w:basedOn w:val="Domylnaczcionkaakapitu"/>
    <w:link w:val="Stronatytuowa"/>
    <w:rsid w:val="00351AD8"/>
    <w:rPr>
      <w:rFonts w:ascii="Arial" w:hAnsi="Arial"/>
      <w:b/>
    </w:rPr>
  </w:style>
  <w:style w:type="paragraph" w:customStyle="1" w:styleId="Tabela">
    <w:name w:val="Tabela"/>
    <w:basedOn w:val="Normalny"/>
    <w:rsid w:val="00351AD8"/>
    <w:pPr>
      <w:spacing w:line="288" w:lineRule="auto"/>
      <w:jc w:val="both"/>
    </w:pPr>
    <w:rPr>
      <w:sz w:val="20"/>
      <w:szCs w:val="20"/>
    </w:rPr>
  </w:style>
  <w:style w:type="paragraph" w:styleId="Spistreci3">
    <w:name w:val="toc 3"/>
    <w:basedOn w:val="Normalny"/>
    <w:next w:val="Normalny"/>
    <w:autoRedefine/>
    <w:uiPriority w:val="39"/>
    <w:unhideWhenUsed/>
    <w:rsid w:val="00744A40"/>
    <w:pPr>
      <w:tabs>
        <w:tab w:val="right" w:leader="dot" w:pos="9062"/>
      </w:tabs>
      <w:ind w:left="567"/>
      <w:jc w:val="both"/>
    </w:pPr>
    <w:rPr>
      <w:sz w:val="16"/>
      <w:szCs w:val="20"/>
    </w:rPr>
  </w:style>
  <w:style w:type="character" w:customStyle="1" w:styleId="Nagwek3Znak">
    <w:name w:val="Nagłówek 3 Znak"/>
    <w:basedOn w:val="Domylnaczcionkaakapitu"/>
    <w:link w:val="Nagwek3"/>
    <w:uiPriority w:val="99"/>
    <w:rsid w:val="00967106"/>
    <w:rPr>
      <w:rFonts w:ascii="Arial" w:eastAsiaTheme="majorEastAsia" w:hAnsi="Arial" w:cstheme="majorBidi"/>
      <w:bCs/>
    </w:rPr>
  </w:style>
  <w:style w:type="character" w:customStyle="1" w:styleId="TekstdymkaZnak">
    <w:name w:val="Tekst dymka Znak"/>
    <w:basedOn w:val="Domylnaczcionkaakapitu"/>
    <w:link w:val="Tekstdymka"/>
    <w:uiPriority w:val="99"/>
    <w:rsid w:val="00967106"/>
    <w:rPr>
      <w:rFonts w:ascii="Tahoma" w:hAnsi="Tahoma" w:cs="Tahoma"/>
      <w:sz w:val="16"/>
      <w:szCs w:val="16"/>
    </w:rPr>
  </w:style>
  <w:style w:type="character" w:customStyle="1" w:styleId="Nagwek1Znak">
    <w:name w:val="Nagłówek 1 Znak"/>
    <w:aliases w:val="^Nagłówek 1 Znak"/>
    <w:basedOn w:val="Domylnaczcionkaakapitu"/>
    <w:link w:val="Nagwek1"/>
    <w:uiPriority w:val="1"/>
    <w:rsid w:val="00967106"/>
    <w:rPr>
      <w:rFonts w:ascii="Arial" w:hAnsi="Arial" w:cs="Arial"/>
      <w:b/>
      <w:bCs/>
      <w:kern w:val="32"/>
      <w:sz w:val="32"/>
      <w:szCs w:val="32"/>
    </w:rPr>
  </w:style>
  <w:style w:type="character" w:customStyle="1" w:styleId="Nagwek2Znak">
    <w:name w:val="Nagłówek 2 Znak"/>
    <w:basedOn w:val="Domylnaczcionkaakapitu"/>
    <w:link w:val="Nagwek2"/>
    <w:uiPriority w:val="99"/>
    <w:rsid w:val="00967106"/>
    <w:rPr>
      <w:rFonts w:ascii="Arial" w:hAnsi="Arial" w:cs="Arial"/>
      <w:b/>
      <w:bCs/>
      <w:i/>
      <w:iCs/>
      <w:sz w:val="28"/>
      <w:szCs w:val="28"/>
    </w:rPr>
  </w:style>
  <w:style w:type="numbering" w:customStyle="1" w:styleId="Styl4">
    <w:name w:val="Styl4"/>
    <w:uiPriority w:val="99"/>
    <w:rsid w:val="00967106"/>
    <w:pPr>
      <w:numPr>
        <w:numId w:val="2"/>
      </w:numPr>
    </w:pPr>
  </w:style>
  <w:style w:type="paragraph" w:styleId="Tekstpodstawowy3">
    <w:name w:val="Body Text 3"/>
    <w:basedOn w:val="Normalny"/>
    <w:link w:val="Tekstpodstawowy3Znak"/>
    <w:uiPriority w:val="99"/>
    <w:rsid w:val="00744A40"/>
    <w:pPr>
      <w:spacing w:after="120"/>
    </w:pPr>
    <w:rPr>
      <w:rFonts w:ascii="Times New Roman" w:hAnsi="Times New Roman"/>
      <w:sz w:val="16"/>
      <w:szCs w:val="16"/>
    </w:rPr>
  </w:style>
  <w:style w:type="character" w:customStyle="1" w:styleId="Tekstpodstawowy3Znak">
    <w:name w:val="Tekst podstawowy 3 Znak"/>
    <w:basedOn w:val="Domylnaczcionkaakapitu"/>
    <w:link w:val="Tekstpodstawowy3"/>
    <w:uiPriority w:val="99"/>
    <w:rsid w:val="00967106"/>
    <w:rPr>
      <w:sz w:val="16"/>
      <w:szCs w:val="16"/>
    </w:rPr>
  </w:style>
  <w:style w:type="paragraph" w:styleId="Nagwekspisutreci">
    <w:name w:val="TOC Heading"/>
    <w:basedOn w:val="Nagwek1"/>
    <w:next w:val="Normalny"/>
    <w:uiPriority w:val="39"/>
    <w:unhideWhenUsed/>
    <w:rsid w:val="00967106"/>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Tekstprzypisukocowego">
    <w:name w:val="endnote text"/>
    <w:basedOn w:val="Normalny"/>
    <w:link w:val="TekstprzypisukocowegoZnak"/>
    <w:uiPriority w:val="99"/>
    <w:semiHidden/>
    <w:unhideWhenUsed/>
    <w:rsid w:val="00967106"/>
    <w:pPr>
      <w:jc w:val="both"/>
    </w:pPr>
    <w:rPr>
      <w:sz w:val="20"/>
      <w:szCs w:val="20"/>
    </w:rPr>
  </w:style>
  <w:style w:type="character" w:customStyle="1" w:styleId="TekstprzypisukocowegoZnak">
    <w:name w:val="Tekst przypisu końcowego Znak"/>
    <w:basedOn w:val="Domylnaczcionkaakapitu"/>
    <w:link w:val="Tekstprzypisukocowego"/>
    <w:uiPriority w:val="99"/>
    <w:semiHidden/>
    <w:rsid w:val="00967106"/>
    <w:rPr>
      <w:rFonts w:ascii="Arial" w:hAnsi="Arial"/>
    </w:rPr>
  </w:style>
  <w:style w:type="character" w:styleId="Odwoanieprzypisukocowego">
    <w:name w:val="endnote reference"/>
    <w:basedOn w:val="Domylnaczcionkaakapitu"/>
    <w:uiPriority w:val="99"/>
    <w:semiHidden/>
    <w:unhideWhenUsed/>
    <w:rsid w:val="00967106"/>
    <w:rPr>
      <w:vertAlign w:val="superscript"/>
    </w:rPr>
  </w:style>
  <w:style w:type="paragraph" w:styleId="Spisilustracji">
    <w:name w:val="table of figures"/>
    <w:basedOn w:val="Normalny"/>
    <w:next w:val="Normalny"/>
    <w:uiPriority w:val="99"/>
    <w:unhideWhenUsed/>
    <w:rsid w:val="00967106"/>
    <w:pPr>
      <w:spacing w:line="360" w:lineRule="auto"/>
      <w:ind w:left="1134" w:hanging="1134"/>
      <w:jc w:val="both"/>
    </w:pPr>
    <w:rPr>
      <w:sz w:val="16"/>
      <w:szCs w:val="20"/>
    </w:rPr>
  </w:style>
  <w:style w:type="paragraph" w:customStyle="1" w:styleId="Rysunki">
    <w:name w:val="Rysunki"/>
    <w:basedOn w:val="Legenda"/>
    <w:next w:val="Normalny"/>
    <w:uiPriority w:val="3"/>
    <w:rsid w:val="00967106"/>
    <w:pPr>
      <w:spacing w:before="120" w:after="240" w:line="240" w:lineRule="auto"/>
    </w:pPr>
  </w:style>
  <w:style w:type="paragraph" w:customStyle="1" w:styleId="Tabele">
    <w:name w:val="Tabele"/>
    <w:basedOn w:val="Rysunki"/>
    <w:next w:val="Legenda"/>
    <w:uiPriority w:val="3"/>
    <w:rsid w:val="00744A40"/>
    <w:pPr>
      <w:spacing w:before="240" w:after="0"/>
      <w:jc w:val="center"/>
    </w:pPr>
  </w:style>
  <w:style w:type="character" w:styleId="Numerstrony">
    <w:name w:val="page number"/>
    <w:rsid w:val="00967106"/>
  </w:style>
  <w:style w:type="paragraph" w:customStyle="1" w:styleId="wypunkt2">
    <w:name w:val="wypunkt2"/>
    <w:basedOn w:val="Normalny"/>
    <w:rsid w:val="00967106"/>
    <w:pPr>
      <w:numPr>
        <w:numId w:val="3"/>
      </w:numPr>
      <w:spacing w:after="60" w:line="360" w:lineRule="auto"/>
    </w:pPr>
    <w:rPr>
      <w:color w:val="000000"/>
      <w:sz w:val="24"/>
      <w:szCs w:val="20"/>
    </w:rPr>
  </w:style>
  <w:style w:type="paragraph" w:styleId="Lista">
    <w:name w:val="List"/>
    <w:basedOn w:val="Normalny"/>
    <w:uiPriority w:val="99"/>
    <w:unhideWhenUsed/>
    <w:rsid w:val="00744A40"/>
    <w:pPr>
      <w:ind w:left="283" w:hanging="283"/>
    </w:pPr>
    <w:rPr>
      <w:rFonts w:ascii="Times New Roman" w:eastAsiaTheme="minorHAnsi" w:hAnsi="Times New Roman"/>
      <w:sz w:val="24"/>
      <w:lang w:eastAsia="en-GB"/>
    </w:rPr>
  </w:style>
  <w:style w:type="paragraph" w:customStyle="1" w:styleId="Ipoziom2">
    <w:name w:val="^I poziom"/>
    <w:basedOn w:val="Akapitzlist"/>
    <w:link w:val="IpoziomZnak1"/>
    <w:autoRedefine/>
    <w:uiPriority w:val="2"/>
    <w:rsid w:val="00744A40"/>
    <w:pPr>
      <w:spacing w:before="120" w:after="60"/>
      <w:ind w:left="0"/>
      <w:jc w:val="both"/>
    </w:pPr>
    <w:rPr>
      <w:rFonts w:cs="Arial"/>
      <w:b/>
      <w:color w:val="1F497D" w:themeColor="text2"/>
    </w:rPr>
  </w:style>
  <w:style w:type="character" w:customStyle="1" w:styleId="IpoziomZnak1">
    <w:name w:val="^I poziom Znak"/>
    <w:basedOn w:val="AkapitzlistZnak"/>
    <w:link w:val="Ipoziom2"/>
    <w:uiPriority w:val="2"/>
    <w:rsid w:val="00907A96"/>
    <w:rPr>
      <w:rFonts w:ascii="Arial" w:hAnsi="Arial" w:cs="Arial"/>
      <w:b/>
      <w:color w:val="1F497D" w:themeColor="text2"/>
      <w:sz w:val="18"/>
      <w:szCs w:val="24"/>
    </w:rPr>
  </w:style>
  <w:style w:type="paragraph" w:customStyle="1" w:styleId="IIpoziom1">
    <w:name w:val="^II poziom"/>
    <w:basedOn w:val="Akapitzlist"/>
    <w:link w:val="IIpoziomZnak1"/>
    <w:autoRedefine/>
    <w:uiPriority w:val="2"/>
    <w:rsid w:val="0054375F"/>
    <w:pPr>
      <w:spacing w:before="120" w:after="120"/>
      <w:ind w:left="0"/>
      <w:contextualSpacing/>
      <w:jc w:val="both"/>
    </w:pPr>
  </w:style>
  <w:style w:type="character" w:customStyle="1" w:styleId="IIpoziomZnak1">
    <w:name w:val="^II poziom Znak"/>
    <w:basedOn w:val="AkapitzlistZnak"/>
    <w:link w:val="IIpoziom1"/>
    <w:uiPriority w:val="2"/>
    <w:rsid w:val="0054375F"/>
    <w:rPr>
      <w:rFonts w:ascii="Arial" w:hAnsi="Arial"/>
      <w:sz w:val="18"/>
      <w:szCs w:val="24"/>
    </w:rPr>
  </w:style>
  <w:style w:type="paragraph" w:customStyle="1" w:styleId="IIIpoziom1">
    <w:name w:val="^III poziom"/>
    <w:basedOn w:val="Akapitzlist"/>
    <w:link w:val="IIIpoziomZnak1"/>
    <w:autoRedefine/>
    <w:uiPriority w:val="2"/>
    <w:rsid w:val="0008386F"/>
    <w:pPr>
      <w:ind w:left="0"/>
      <w:contextualSpacing/>
      <w:jc w:val="both"/>
    </w:pPr>
    <w:rPr>
      <w:rFonts w:cs="Arial"/>
      <w:szCs w:val="18"/>
    </w:rPr>
  </w:style>
  <w:style w:type="character" w:customStyle="1" w:styleId="IIIpoziomZnak1">
    <w:name w:val="^III poziom Znak"/>
    <w:basedOn w:val="AkapitzlistZnak"/>
    <w:link w:val="IIIpoziom1"/>
    <w:uiPriority w:val="2"/>
    <w:rsid w:val="0008386F"/>
    <w:rPr>
      <w:rFonts w:ascii="Arial" w:hAnsi="Arial" w:cs="Arial"/>
      <w:sz w:val="18"/>
      <w:szCs w:val="18"/>
    </w:rPr>
  </w:style>
  <w:style w:type="paragraph" w:customStyle="1" w:styleId="IVpoziom2">
    <w:name w:val="^IV poziom"/>
    <w:basedOn w:val="IIIpoziom1"/>
    <w:link w:val="IVpoziomZnak2"/>
    <w:autoRedefine/>
    <w:uiPriority w:val="2"/>
    <w:rsid w:val="00744A40"/>
    <w:rPr>
      <w:szCs w:val="24"/>
    </w:rPr>
  </w:style>
  <w:style w:type="character" w:customStyle="1" w:styleId="IVpoziomZnak2">
    <w:name w:val="^IV poziom Znak"/>
    <w:basedOn w:val="AkapitzlistZnak"/>
    <w:link w:val="IVpoziom2"/>
    <w:uiPriority w:val="2"/>
    <w:rsid w:val="0010407E"/>
    <w:rPr>
      <w:rFonts w:ascii="Arial" w:hAnsi="Arial" w:cs="Arial"/>
      <w:sz w:val="18"/>
      <w:szCs w:val="24"/>
    </w:rPr>
  </w:style>
  <w:style w:type="paragraph" w:customStyle="1" w:styleId="komentarz">
    <w:name w:val="^komentarz"/>
    <w:basedOn w:val="Normalny"/>
    <w:link w:val="komentarzZnak"/>
    <w:uiPriority w:val="98"/>
    <w:qFormat/>
    <w:rsid w:val="000C72A0"/>
    <w:pPr>
      <w:spacing w:before="120" w:after="120"/>
      <w:ind w:left="1077"/>
      <w:jc w:val="both"/>
    </w:pPr>
    <w:rPr>
      <w:i/>
      <w:color w:val="7F7F7F" w:themeColor="text1" w:themeTint="80"/>
      <w:sz w:val="16"/>
    </w:rPr>
  </w:style>
  <w:style w:type="character" w:customStyle="1" w:styleId="komentarzZnak">
    <w:name w:val="^komentarz Znak"/>
    <w:basedOn w:val="Domylnaczcionkaakapitu"/>
    <w:link w:val="komentarz"/>
    <w:uiPriority w:val="98"/>
    <w:rsid w:val="000C72A0"/>
    <w:rPr>
      <w:rFonts w:ascii="Arial" w:hAnsi="Arial"/>
      <w:i/>
      <w:color w:val="7F7F7F" w:themeColor="text1" w:themeTint="80"/>
      <w:sz w:val="16"/>
      <w:szCs w:val="24"/>
    </w:rPr>
  </w:style>
  <w:style w:type="paragraph" w:customStyle="1" w:styleId="NORMALNYTEKSTBEZNUMERACJI">
    <w:name w:val="^NORMALNY TEKST BEZ NUMERACJI"/>
    <w:basedOn w:val="Normalny1"/>
    <w:next w:val="Normalny2"/>
    <w:uiPriority w:val="2"/>
    <w:qFormat/>
    <w:rsid w:val="000C72A0"/>
    <w:pPr>
      <w:ind w:left="340" w:firstLine="0"/>
      <w:jc w:val="left"/>
      <w:textboxTightWrap w:val="allLines"/>
      <w:outlineLvl w:val="0"/>
    </w:pPr>
    <w:rPr>
      <w:b w:val="0"/>
      <w:sz w:val="18"/>
    </w:rPr>
  </w:style>
  <w:style w:type="paragraph" w:customStyle="1" w:styleId="Podpisy">
    <w:name w:val="^Podpisy"/>
    <w:basedOn w:val="Normalny"/>
    <w:next w:val="Normalny"/>
    <w:uiPriority w:val="3"/>
    <w:rsid w:val="000C72A0"/>
    <w:pPr>
      <w:spacing w:before="240" w:after="120"/>
      <w:ind w:left="567"/>
      <w:jc w:val="both"/>
    </w:pPr>
    <w:rPr>
      <w:i/>
      <w:sz w:val="16"/>
      <w:szCs w:val="20"/>
    </w:rPr>
  </w:style>
  <w:style w:type="paragraph" w:customStyle="1" w:styleId="Stronatytuowa0">
    <w:name w:val="^Strona tytułowa"/>
    <w:basedOn w:val="Normalny"/>
    <w:link w:val="StronatytuowaZnak0"/>
    <w:rsid w:val="000C72A0"/>
    <w:pPr>
      <w:spacing w:before="120" w:after="120" w:line="276" w:lineRule="auto"/>
      <w:jc w:val="center"/>
    </w:pPr>
    <w:rPr>
      <w:rFonts w:cs="Arial"/>
      <w:b/>
      <w:sz w:val="32"/>
      <w:szCs w:val="20"/>
    </w:rPr>
  </w:style>
  <w:style w:type="character" w:customStyle="1" w:styleId="StronatytuowaZnak0">
    <w:name w:val="^Strona tytułowa Znak"/>
    <w:basedOn w:val="Domylnaczcionkaakapitu"/>
    <w:link w:val="Stronatytuowa0"/>
    <w:rsid w:val="000C72A0"/>
    <w:rPr>
      <w:rFonts w:ascii="Arial" w:hAnsi="Arial" w:cs="Arial"/>
      <w:b/>
      <w:sz w:val="32"/>
    </w:rPr>
  </w:style>
  <w:style w:type="paragraph" w:customStyle="1" w:styleId="teksttabeli">
    <w:name w:val="^tekst tabeli"/>
    <w:basedOn w:val="Normalny"/>
    <w:link w:val="teksttabeliZnak"/>
    <w:uiPriority w:val="4"/>
    <w:rsid w:val="000C72A0"/>
    <w:rPr>
      <w:sz w:val="16"/>
    </w:rPr>
  </w:style>
  <w:style w:type="character" w:customStyle="1" w:styleId="teksttabeliZnak">
    <w:name w:val="^tekst tabeli Znak"/>
    <w:basedOn w:val="Domylnaczcionkaakapitu"/>
    <w:link w:val="teksttabeli"/>
    <w:uiPriority w:val="4"/>
    <w:rsid w:val="000C72A0"/>
    <w:rPr>
      <w:rFonts w:ascii="Arial" w:hAnsi="Arial"/>
      <w:sz w:val="16"/>
      <w:szCs w:val="24"/>
    </w:rPr>
  </w:style>
  <w:style w:type="paragraph" w:customStyle="1" w:styleId="Vpoziom0">
    <w:name w:val="^V poziom"/>
    <w:basedOn w:val="Akapitzlist"/>
    <w:link w:val="VpoziomZnak2"/>
    <w:autoRedefine/>
    <w:uiPriority w:val="2"/>
    <w:qFormat/>
    <w:rsid w:val="00744A40"/>
    <w:pPr>
      <w:numPr>
        <w:numId w:val="6"/>
      </w:numPr>
      <w:jc w:val="both"/>
    </w:pPr>
    <w:rPr>
      <w:rFonts w:cs="Arial"/>
    </w:rPr>
  </w:style>
  <w:style w:type="character" w:customStyle="1" w:styleId="VpoziomZnak2">
    <w:name w:val="^V poziom Znak"/>
    <w:basedOn w:val="AkapitzlistZnak"/>
    <w:link w:val="Vpoziom0"/>
    <w:uiPriority w:val="2"/>
    <w:rsid w:val="00E24A1A"/>
    <w:rPr>
      <w:rFonts w:ascii="Arial" w:hAnsi="Arial" w:cs="Arial"/>
      <w:sz w:val="18"/>
      <w:szCs w:val="24"/>
    </w:rPr>
  </w:style>
  <w:style w:type="paragraph" w:customStyle="1" w:styleId="VIpoziom2">
    <w:name w:val="^VI poziom"/>
    <w:basedOn w:val="Akapitzlist"/>
    <w:link w:val="VIpoziomZnak2"/>
    <w:autoRedefine/>
    <w:uiPriority w:val="2"/>
    <w:rsid w:val="00744A40"/>
    <w:pPr>
      <w:ind w:left="3141" w:hanging="360"/>
      <w:jc w:val="both"/>
    </w:pPr>
    <w:rPr>
      <w:rFonts w:cs="Arial"/>
    </w:rPr>
  </w:style>
  <w:style w:type="character" w:customStyle="1" w:styleId="VIpoziomZnak2">
    <w:name w:val="^VI poziom Znak"/>
    <w:basedOn w:val="AkapitzlistZnak"/>
    <w:link w:val="VIpoziom2"/>
    <w:uiPriority w:val="2"/>
    <w:rsid w:val="00E364C9"/>
    <w:rPr>
      <w:rFonts w:ascii="Arial" w:hAnsi="Arial" w:cs="Arial"/>
      <w:sz w:val="18"/>
      <w:szCs w:val="24"/>
    </w:rPr>
  </w:style>
  <w:style w:type="paragraph" w:styleId="Spistreci6">
    <w:name w:val="toc 6"/>
    <w:basedOn w:val="Normalny"/>
    <w:next w:val="Normalny"/>
    <w:autoRedefine/>
    <w:uiPriority w:val="99"/>
    <w:unhideWhenUsed/>
    <w:rsid w:val="00744A40"/>
    <w:pPr>
      <w:spacing w:after="100"/>
      <w:ind w:left="900"/>
    </w:pPr>
  </w:style>
  <w:style w:type="paragraph" w:customStyle="1" w:styleId="Default">
    <w:name w:val="Default"/>
    <w:rsid w:val="00073AB5"/>
    <w:pPr>
      <w:autoSpaceDE w:val="0"/>
      <w:autoSpaceDN w:val="0"/>
      <w:adjustRightInd w:val="0"/>
    </w:pPr>
    <w:rPr>
      <w:rFonts w:ascii="Calibri" w:hAnsi="Calibri" w:cs="Calibri"/>
      <w:color w:val="000000"/>
      <w:sz w:val="24"/>
      <w:szCs w:val="24"/>
    </w:rPr>
  </w:style>
  <w:style w:type="paragraph" w:customStyle="1" w:styleId="IPoziom1">
    <w:name w:val="*I Poziom 1"/>
    <w:basedOn w:val="Normalny"/>
    <w:qFormat/>
    <w:rsid w:val="00744A40"/>
    <w:pPr>
      <w:numPr>
        <w:numId w:val="7"/>
      </w:numPr>
      <w:spacing w:before="120" w:after="60" w:line="260" w:lineRule="exact"/>
      <w:jc w:val="both"/>
    </w:pPr>
    <w:rPr>
      <w:b/>
      <w:color w:val="1F497D"/>
      <w:sz w:val="20"/>
    </w:rPr>
  </w:style>
  <w:style w:type="paragraph" w:customStyle="1" w:styleId="IIPoziom2">
    <w:name w:val="*II Poziom 2"/>
    <w:basedOn w:val="Normalny"/>
    <w:qFormat/>
    <w:rsid w:val="00744A40"/>
    <w:pPr>
      <w:spacing w:before="120" w:after="60" w:line="260" w:lineRule="exact"/>
      <w:ind w:left="1077" w:hanging="720"/>
      <w:jc w:val="both"/>
    </w:pPr>
    <w:rPr>
      <w:b/>
      <w:smallCaps/>
      <w:color w:val="1F497D"/>
      <w:sz w:val="20"/>
    </w:rPr>
  </w:style>
  <w:style w:type="paragraph" w:customStyle="1" w:styleId="IIIPoziom3">
    <w:name w:val="*III Poziom 3"/>
    <w:basedOn w:val="Normalny"/>
    <w:link w:val="IIIPoziom3Znak"/>
    <w:qFormat/>
    <w:rsid w:val="00744A40"/>
    <w:pPr>
      <w:numPr>
        <w:ilvl w:val="2"/>
        <w:numId w:val="7"/>
      </w:numPr>
      <w:spacing w:line="260" w:lineRule="exact"/>
      <w:jc w:val="both"/>
    </w:pPr>
  </w:style>
  <w:style w:type="paragraph" w:customStyle="1" w:styleId="IVPoziom4">
    <w:name w:val="*IV Poziom 4"/>
    <w:basedOn w:val="Normalny"/>
    <w:qFormat/>
    <w:rsid w:val="00744A40"/>
    <w:pPr>
      <w:numPr>
        <w:ilvl w:val="3"/>
        <w:numId w:val="7"/>
      </w:numPr>
      <w:spacing w:line="260" w:lineRule="exact"/>
      <w:jc w:val="both"/>
    </w:pPr>
  </w:style>
  <w:style w:type="paragraph" w:customStyle="1" w:styleId="VPoziom5">
    <w:name w:val="*V Poziom 5"/>
    <w:basedOn w:val="Normalny"/>
    <w:qFormat/>
    <w:rsid w:val="00744A40"/>
    <w:pPr>
      <w:numPr>
        <w:ilvl w:val="4"/>
        <w:numId w:val="7"/>
      </w:numPr>
      <w:spacing w:line="260" w:lineRule="exact"/>
      <w:jc w:val="both"/>
    </w:pPr>
  </w:style>
  <w:style w:type="paragraph" w:customStyle="1" w:styleId="VIPoziom6">
    <w:name w:val="*VI Poziom 6"/>
    <w:basedOn w:val="VIPoziom1"/>
    <w:link w:val="VIPoziom6Znak"/>
    <w:uiPriority w:val="99"/>
    <w:qFormat/>
    <w:rsid w:val="00744A40"/>
    <w:pPr>
      <w:numPr>
        <w:numId w:val="5"/>
      </w:numPr>
      <w:ind w:left="1701" w:hanging="227"/>
    </w:pPr>
  </w:style>
  <w:style w:type="character" w:customStyle="1" w:styleId="VIPoziom6Znak">
    <w:name w:val="*VI Poziom 6 Znak"/>
    <w:basedOn w:val="VIPoziomZnak1"/>
    <w:link w:val="VIPoziom6"/>
    <w:uiPriority w:val="99"/>
    <w:rsid w:val="002D5FC8"/>
    <w:rPr>
      <w:rFonts w:ascii="Arial" w:hAnsi="Arial" w:cs="Arial"/>
      <w:sz w:val="18"/>
      <w:szCs w:val="24"/>
    </w:rPr>
  </w:style>
  <w:style w:type="paragraph" w:styleId="Spistreci4">
    <w:name w:val="toc 4"/>
    <w:basedOn w:val="Normalny"/>
    <w:next w:val="Normalny"/>
    <w:autoRedefine/>
    <w:uiPriority w:val="99"/>
    <w:unhideWhenUsed/>
    <w:rsid w:val="00744A40"/>
    <w:pPr>
      <w:spacing w:after="100"/>
      <w:ind w:left="540"/>
    </w:pPr>
  </w:style>
  <w:style w:type="paragraph" w:styleId="Spistreci9">
    <w:name w:val="toc 9"/>
    <w:basedOn w:val="Normalny"/>
    <w:next w:val="Normalny"/>
    <w:autoRedefine/>
    <w:uiPriority w:val="99"/>
    <w:unhideWhenUsed/>
    <w:rsid w:val="00744A40"/>
    <w:pPr>
      <w:spacing w:after="100"/>
      <w:ind w:left="1440"/>
    </w:pPr>
  </w:style>
  <w:style w:type="paragraph" w:styleId="Spistreci5">
    <w:name w:val="toc 5"/>
    <w:basedOn w:val="Normalny"/>
    <w:next w:val="Normalny"/>
    <w:autoRedefine/>
    <w:uiPriority w:val="99"/>
    <w:unhideWhenUsed/>
    <w:rsid w:val="00744A40"/>
    <w:pPr>
      <w:spacing w:after="100" w:line="259" w:lineRule="auto"/>
      <w:ind w:left="880"/>
    </w:pPr>
    <w:rPr>
      <w:rFonts w:asciiTheme="minorHAnsi" w:eastAsiaTheme="minorEastAsia" w:hAnsiTheme="minorHAnsi" w:cstheme="minorBidi"/>
      <w:sz w:val="22"/>
      <w:szCs w:val="22"/>
    </w:rPr>
  </w:style>
  <w:style w:type="paragraph" w:styleId="Spistreci7">
    <w:name w:val="toc 7"/>
    <w:basedOn w:val="Normalny"/>
    <w:next w:val="Normalny"/>
    <w:autoRedefine/>
    <w:uiPriority w:val="99"/>
    <w:unhideWhenUsed/>
    <w:rsid w:val="00744A40"/>
    <w:pPr>
      <w:spacing w:after="100" w:line="259" w:lineRule="auto"/>
      <w:ind w:left="1320"/>
    </w:pPr>
    <w:rPr>
      <w:rFonts w:asciiTheme="minorHAnsi" w:eastAsiaTheme="minorEastAsia" w:hAnsiTheme="minorHAnsi" w:cstheme="minorBidi"/>
      <w:sz w:val="22"/>
      <w:szCs w:val="22"/>
    </w:rPr>
  </w:style>
  <w:style w:type="paragraph" w:styleId="Spistreci8">
    <w:name w:val="toc 8"/>
    <w:basedOn w:val="Normalny"/>
    <w:next w:val="Normalny"/>
    <w:autoRedefine/>
    <w:uiPriority w:val="99"/>
    <w:unhideWhenUsed/>
    <w:rsid w:val="00744A40"/>
    <w:pPr>
      <w:spacing w:after="100" w:line="259" w:lineRule="auto"/>
      <w:ind w:left="1540"/>
    </w:pPr>
    <w:rPr>
      <w:rFonts w:asciiTheme="minorHAnsi" w:eastAsiaTheme="minorEastAsia" w:hAnsiTheme="minorHAnsi" w:cstheme="minorBidi"/>
      <w:sz w:val="22"/>
      <w:szCs w:val="22"/>
    </w:rPr>
  </w:style>
  <w:style w:type="paragraph" w:customStyle="1" w:styleId="Komentarz0">
    <w:name w:val="* Komentarz"/>
    <w:basedOn w:val="komentarz"/>
    <w:link w:val="KomentarzZnak0"/>
    <w:uiPriority w:val="99"/>
    <w:qFormat/>
    <w:rsid w:val="00744A40"/>
  </w:style>
  <w:style w:type="character" w:customStyle="1" w:styleId="KomentarzZnak0">
    <w:name w:val="* Komentarz Znak"/>
    <w:basedOn w:val="komentarzZnak"/>
    <w:link w:val="Komentarz0"/>
    <w:uiPriority w:val="99"/>
    <w:rsid w:val="00744A40"/>
    <w:rPr>
      <w:rFonts w:ascii="Arial" w:hAnsi="Arial"/>
      <w:i/>
      <w:color w:val="7F7F7F" w:themeColor="text1" w:themeTint="80"/>
      <w:sz w:val="16"/>
      <w:szCs w:val="24"/>
    </w:rPr>
  </w:style>
  <w:style w:type="character" w:styleId="UyteHipercze">
    <w:name w:val="FollowedHyperlink"/>
    <w:basedOn w:val="Domylnaczcionkaakapitu"/>
    <w:semiHidden/>
    <w:unhideWhenUsed/>
    <w:rsid w:val="00B53161"/>
    <w:rPr>
      <w:color w:val="800080" w:themeColor="followedHyperlink"/>
      <w:u w:val="single"/>
    </w:rPr>
  </w:style>
  <w:style w:type="paragraph" w:customStyle="1" w:styleId="Punktor5">
    <w:name w:val="Punktor 5"/>
    <w:basedOn w:val="Normalny"/>
    <w:qFormat/>
    <w:rsid w:val="001944D6"/>
    <w:pPr>
      <w:ind w:left="2977" w:hanging="567"/>
      <w:jc w:val="both"/>
    </w:pPr>
    <w:rPr>
      <w:rFonts w:cs="Arial"/>
      <w:sz w:val="20"/>
    </w:rPr>
  </w:style>
  <w:style w:type="character" w:customStyle="1" w:styleId="IIIPoziom3Znak">
    <w:name w:val="*III Poziom 3 Znak"/>
    <w:basedOn w:val="Domylnaczcionkaakapitu"/>
    <w:link w:val="IIIPoziom3"/>
    <w:rsid w:val="00F06EA6"/>
    <w:rPr>
      <w:rFonts w:ascii="Arial" w:hAnsi="Arial"/>
      <w:sz w:val="18"/>
      <w:szCs w:val="24"/>
    </w:rPr>
  </w:style>
  <w:style w:type="paragraph" w:customStyle="1" w:styleId="Styl5">
    <w:name w:val="Styl5"/>
    <w:basedOn w:val="Normalny"/>
    <w:link w:val="Styl5Znak"/>
    <w:qFormat/>
    <w:rsid w:val="00D3545A"/>
    <w:pPr>
      <w:spacing w:before="120" w:after="120" w:line="276" w:lineRule="auto"/>
      <w:ind w:left="360"/>
      <w:jc w:val="both"/>
    </w:pPr>
    <w:rPr>
      <w:rFonts w:asciiTheme="minorHAnsi" w:hAnsiTheme="minorHAnsi"/>
      <w:bCs/>
      <w:sz w:val="22"/>
      <w:szCs w:val="22"/>
    </w:rPr>
  </w:style>
  <w:style w:type="character" w:customStyle="1" w:styleId="Styl5Znak">
    <w:name w:val="Styl5 Znak"/>
    <w:basedOn w:val="Domylnaczcionkaakapitu"/>
    <w:link w:val="Styl5"/>
    <w:rsid w:val="00D3545A"/>
    <w:rPr>
      <w:rFonts w:asciiTheme="minorHAnsi" w:hAnsiTheme="minorHAnsi"/>
      <w:bCs/>
      <w:sz w:val="22"/>
      <w:szCs w:val="22"/>
    </w:rPr>
  </w:style>
  <w:style w:type="character" w:styleId="Wyrnieniedelikatne">
    <w:name w:val="Subtle Emphasis"/>
    <w:basedOn w:val="Domylnaczcionkaakapitu"/>
    <w:uiPriority w:val="19"/>
    <w:qFormat/>
    <w:rsid w:val="00825A15"/>
    <w:rPr>
      <w:i/>
      <w:iCs/>
      <w:color w:val="808080" w:themeColor="text1" w:themeTint="7F"/>
    </w:rPr>
  </w:style>
  <w:style w:type="character" w:styleId="Odwoanieintensywne">
    <w:name w:val="Intense Reference"/>
    <w:uiPriority w:val="32"/>
    <w:qFormat/>
    <w:rsid w:val="00A56C4B"/>
    <w:rPr>
      <w:smallCaps/>
      <w:spacing w:val="5"/>
      <w:u w:val="single"/>
    </w:rPr>
  </w:style>
  <w:style w:type="table" w:customStyle="1" w:styleId="Siatkatabelijasna1">
    <w:name w:val="Siatka tabeli — jasna1"/>
    <w:basedOn w:val="Standardowy"/>
    <w:uiPriority w:val="40"/>
    <w:rsid w:val="00786BFE"/>
    <w:rPr>
      <w:rFonts w:asciiTheme="minorHAnsi" w:eastAsiaTheme="minorHAnsi"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Tekstpodstawowy2">
    <w:name w:val="Body Text 2"/>
    <w:basedOn w:val="Normalny"/>
    <w:link w:val="Tekstpodstawowy2Znak"/>
    <w:uiPriority w:val="99"/>
    <w:semiHidden/>
    <w:unhideWhenUsed/>
    <w:rsid w:val="00A6540E"/>
    <w:pPr>
      <w:widowControl w:val="0"/>
      <w:spacing w:after="120" w:line="480" w:lineRule="auto"/>
    </w:pPr>
    <w:rPr>
      <w:sz w:val="22"/>
      <w:szCs w:val="20"/>
    </w:rPr>
  </w:style>
  <w:style w:type="character" w:customStyle="1" w:styleId="Tekstpodstawowy2Znak">
    <w:name w:val="Tekst podstawowy 2 Znak"/>
    <w:basedOn w:val="Domylnaczcionkaakapitu"/>
    <w:link w:val="Tekstpodstawowy2"/>
    <w:uiPriority w:val="99"/>
    <w:semiHidden/>
    <w:rsid w:val="00A6540E"/>
    <w:rPr>
      <w:rFonts w:ascii="Arial" w:hAnsi="Arial"/>
      <w:sz w:val="22"/>
    </w:rPr>
  </w:style>
  <w:style w:type="paragraph" w:customStyle="1" w:styleId="opis0">
    <w:name w:val="opis"/>
    <w:basedOn w:val="Normalny"/>
    <w:rsid w:val="005F10EC"/>
    <w:pPr>
      <w:spacing w:line="360" w:lineRule="auto"/>
      <w:ind w:left="567" w:right="284" w:firstLine="709"/>
      <w:jc w:val="both"/>
    </w:pPr>
    <w:rPr>
      <w:rFonts w:ascii="Times New Roman" w:hAnsi="Times New Roman"/>
      <w:sz w:val="22"/>
      <w:szCs w:val="20"/>
    </w:rPr>
  </w:style>
  <w:style w:type="character" w:styleId="Nierozpoznanawzmianka">
    <w:name w:val="Unresolved Mention"/>
    <w:basedOn w:val="Domylnaczcionkaakapitu"/>
    <w:uiPriority w:val="99"/>
    <w:semiHidden/>
    <w:unhideWhenUsed/>
    <w:rsid w:val="008F0B6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532104">
      <w:bodyDiv w:val="1"/>
      <w:marLeft w:val="0"/>
      <w:marRight w:val="0"/>
      <w:marTop w:val="0"/>
      <w:marBottom w:val="0"/>
      <w:divBdr>
        <w:top w:val="none" w:sz="0" w:space="0" w:color="auto"/>
        <w:left w:val="none" w:sz="0" w:space="0" w:color="auto"/>
        <w:bottom w:val="none" w:sz="0" w:space="0" w:color="auto"/>
        <w:right w:val="none" w:sz="0" w:space="0" w:color="auto"/>
      </w:divBdr>
    </w:div>
    <w:div w:id="18555416">
      <w:bodyDiv w:val="1"/>
      <w:marLeft w:val="0"/>
      <w:marRight w:val="0"/>
      <w:marTop w:val="0"/>
      <w:marBottom w:val="0"/>
      <w:divBdr>
        <w:top w:val="none" w:sz="0" w:space="0" w:color="auto"/>
        <w:left w:val="none" w:sz="0" w:space="0" w:color="auto"/>
        <w:bottom w:val="none" w:sz="0" w:space="0" w:color="auto"/>
        <w:right w:val="none" w:sz="0" w:space="0" w:color="auto"/>
      </w:divBdr>
    </w:div>
    <w:div w:id="20401348">
      <w:bodyDiv w:val="1"/>
      <w:marLeft w:val="0"/>
      <w:marRight w:val="0"/>
      <w:marTop w:val="0"/>
      <w:marBottom w:val="0"/>
      <w:divBdr>
        <w:top w:val="none" w:sz="0" w:space="0" w:color="auto"/>
        <w:left w:val="none" w:sz="0" w:space="0" w:color="auto"/>
        <w:bottom w:val="none" w:sz="0" w:space="0" w:color="auto"/>
        <w:right w:val="none" w:sz="0" w:space="0" w:color="auto"/>
      </w:divBdr>
    </w:div>
    <w:div w:id="56320302">
      <w:bodyDiv w:val="1"/>
      <w:marLeft w:val="0"/>
      <w:marRight w:val="0"/>
      <w:marTop w:val="0"/>
      <w:marBottom w:val="0"/>
      <w:divBdr>
        <w:top w:val="none" w:sz="0" w:space="0" w:color="auto"/>
        <w:left w:val="none" w:sz="0" w:space="0" w:color="auto"/>
        <w:bottom w:val="none" w:sz="0" w:space="0" w:color="auto"/>
        <w:right w:val="none" w:sz="0" w:space="0" w:color="auto"/>
      </w:divBdr>
    </w:div>
    <w:div w:id="61680389">
      <w:bodyDiv w:val="1"/>
      <w:marLeft w:val="0"/>
      <w:marRight w:val="0"/>
      <w:marTop w:val="0"/>
      <w:marBottom w:val="0"/>
      <w:divBdr>
        <w:top w:val="none" w:sz="0" w:space="0" w:color="auto"/>
        <w:left w:val="none" w:sz="0" w:space="0" w:color="auto"/>
        <w:bottom w:val="none" w:sz="0" w:space="0" w:color="auto"/>
        <w:right w:val="none" w:sz="0" w:space="0" w:color="auto"/>
      </w:divBdr>
    </w:div>
    <w:div w:id="73669146">
      <w:bodyDiv w:val="1"/>
      <w:marLeft w:val="0"/>
      <w:marRight w:val="0"/>
      <w:marTop w:val="0"/>
      <w:marBottom w:val="0"/>
      <w:divBdr>
        <w:top w:val="none" w:sz="0" w:space="0" w:color="auto"/>
        <w:left w:val="none" w:sz="0" w:space="0" w:color="auto"/>
        <w:bottom w:val="none" w:sz="0" w:space="0" w:color="auto"/>
        <w:right w:val="none" w:sz="0" w:space="0" w:color="auto"/>
      </w:divBdr>
    </w:div>
    <w:div w:id="74933796">
      <w:bodyDiv w:val="1"/>
      <w:marLeft w:val="0"/>
      <w:marRight w:val="0"/>
      <w:marTop w:val="0"/>
      <w:marBottom w:val="0"/>
      <w:divBdr>
        <w:top w:val="none" w:sz="0" w:space="0" w:color="auto"/>
        <w:left w:val="none" w:sz="0" w:space="0" w:color="auto"/>
        <w:bottom w:val="none" w:sz="0" w:space="0" w:color="auto"/>
        <w:right w:val="none" w:sz="0" w:space="0" w:color="auto"/>
      </w:divBdr>
    </w:div>
    <w:div w:id="79760667">
      <w:bodyDiv w:val="1"/>
      <w:marLeft w:val="0"/>
      <w:marRight w:val="0"/>
      <w:marTop w:val="0"/>
      <w:marBottom w:val="0"/>
      <w:divBdr>
        <w:top w:val="none" w:sz="0" w:space="0" w:color="auto"/>
        <w:left w:val="none" w:sz="0" w:space="0" w:color="auto"/>
        <w:bottom w:val="none" w:sz="0" w:space="0" w:color="auto"/>
        <w:right w:val="none" w:sz="0" w:space="0" w:color="auto"/>
      </w:divBdr>
    </w:div>
    <w:div w:id="87776843">
      <w:bodyDiv w:val="1"/>
      <w:marLeft w:val="0"/>
      <w:marRight w:val="0"/>
      <w:marTop w:val="0"/>
      <w:marBottom w:val="0"/>
      <w:divBdr>
        <w:top w:val="none" w:sz="0" w:space="0" w:color="auto"/>
        <w:left w:val="none" w:sz="0" w:space="0" w:color="auto"/>
        <w:bottom w:val="none" w:sz="0" w:space="0" w:color="auto"/>
        <w:right w:val="none" w:sz="0" w:space="0" w:color="auto"/>
      </w:divBdr>
    </w:div>
    <w:div w:id="89546777">
      <w:bodyDiv w:val="1"/>
      <w:marLeft w:val="0"/>
      <w:marRight w:val="0"/>
      <w:marTop w:val="0"/>
      <w:marBottom w:val="0"/>
      <w:divBdr>
        <w:top w:val="none" w:sz="0" w:space="0" w:color="auto"/>
        <w:left w:val="none" w:sz="0" w:space="0" w:color="auto"/>
        <w:bottom w:val="none" w:sz="0" w:space="0" w:color="auto"/>
        <w:right w:val="none" w:sz="0" w:space="0" w:color="auto"/>
      </w:divBdr>
    </w:div>
    <w:div w:id="101070197">
      <w:bodyDiv w:val="1"/>
      <w:marLeft w:val="0"/>
      <w:marRight w:val="0"/>
      <w:marTop w:val="0"/>
      <w:marBottom w:val="0"/>
      <w:divBdr>
        <w:top w:val="none" w:sz="0" w:space="0" w:color="auto"/>
        <w:left w:val="none" w:sz="0" w:space="0" w:color="auto"/>
        <w:bottom w:val="none" w:sz="0" w:space="0" w:color="auto"/>
        <w:right w:val="none" w:sz="0" w:space="0" w:color="auto"/>
      </w:divBdr>
    </w:div>
    <w:div w:id="108863052">
      <w:bodyDiv w:val="1"/>
      <w:marLeft w:val="0"/>
      <w:marRight w:val="0"/>
      <w:marTop w:val="0"/>
      <w:marBottom w:val="0"/>
      <w:divBdr>
        <w:top w:val="none" w:sz="0" w:space="0" w:color="auto"/>
        <w:left w:val="none" w:sz="0" w:space="0" w:color="auto"/>
        <w:bottom w:val="none" w:sz="0" w:space="0" w:color="auto"/>
        <w:right w:val="none" w:sz="0" w:space="0" w:color="auto"/>
      </w:divBdr>
    </w:div>
    <w:div w:id="127288908">
      <w:bodyDiv w:val="1"/>
      <w:marLeft w:val="0"/>
      <w:marRight w:val="0"/>
      <w:marTop w:val="0"/>
      <w:marBottom w:val="0"/>
      <w:divBdr>
        <w:top w:val="none" w:sz="0" w:space="0" w:color="auto"/>
        <w:left w:val="none" w:sz="0" w:space="0" w:color="auto"/>
        <w:bottom w:val="none" w:sz="0" w:space="0" w:color="auto"/>
        <w:right w:val="none" w:sz="0" w:space="0" w:color="auto"/>
      </w:divBdr>
    </w:div>
    <w:div w:id="128017861">
      <w:bodyDiv w:val="1"/>
      <w:marLeft w:val="0"/>
      <w:marRight w:val="0"/>
      <w:marTop w:val="0"/>
      <w:marBottom w:val="0"/>
      <w:divBdr>
        <w:top w:val="none" w:sz="0" w:space="0" w:color="auto"/>
        <w:left w:val="none" w:sz="0" w:space="0" w:color="auto"/>
        <w:bottom w:val="none" w:sz="0" w:space="0" w:color="auto"/>
        <w:right w:val="none" w:sz="0" w:space="0" w:color="auto"/>
      </w:divBdr>
    </w:div>
    <w:div w:id="148904843">
      <w:bodyDiv w:val="1"/>
      <w:marLeft w:val="0"/>
      <w:marRight w:val="0"/>
      <w:marTop w:val="0"/>
      <w:marBottom w:val="0"/>
      <w:divBdr>
        <w:top w:val="none" w:sz="0" w:space="0" w:color="auto"/>
        <w:left w:val="none" w:sz="0" w:space="0" w:color="auto"/>
        <w:bottom w:val="none" w:sz="0" w:space="0" w:color="auto"/>
        <w:right w:val="none" w:sz="0" w:space="0" w:color="auto"/>
      </w:divBdr>
    </w:div>
    <w:div w:id="149834448">
      <w:bodyDiv w:val="1"/>
      <w:marLeft w:val="0"/>
      <w:marRight w:val="0"/>
      <w:marTop w:val="0"/>
      <w:marBottom w:val="0"/>
      <w:divBdr>
        <w:top w:val="none" w:sz="0" w:space="0" w:color="auto"/>
        <w:left w:val="none" w:sz="0" w:space="0" w:color="auto"/>
        <w:bottom w:val="none" w:sz="0" w:space="0" w:color="auto"/>
        <w:right w:val="none" w:sz="0" w:space="0" w:color="auto"/>
      </w:divBdr>
    </w:div>
    <w:div w:id="152456090">
      <w:bodyDiv w:val="1"/>
      <w:marLeft w:val="0"/>
      <w:marRight w:val="0"/>
      <w:marTop w:val="0"/>
      <w:marBottom w:val="0"/>
      <w:divBdr>
        <w:top w:val="none" w:sz="0" w:space="0" w:color="auto"/>
        <w:left w:val="none" w:sz="0" w:space="0" w:color="auto"/>
        <w:bottom w:val="none" w:sz="0" w:space="0" w:color="auto"/>
        <w:right w:val="none" w:sz="0" w:space="0" w:color="auto"/>
      </w:divBdr>
    </w:div>
    <w:div w:id="157887078">
      <w:bodyDiv w:val="1"/>
      <w:marLeft w:val="0"/>
      <w:marRight w:val="0"/>
      <w:marTop w:val="0"/>
      <w:marBottom w:val="0"/>
      <w:divBdr>
        <w:top w:val="none" w:sz="0" w:space="0" w:color="auto"/>
        <w:left w:val="none" w:sz="0" w:space="0" w:color="auto"/>
        <w:bottom w:val="none" w:sz="0" w:space="0" w:color="auto"/>
        <w:right w:val="none" w:sz="0" w:space="0" w:color="auto"/>
      </w:divBdr>
    </w:div>
    <w:div w:id="183174487">
      <w:bodyDiv w:val="1"/>
      <w:marLeft w:val="0"/>
      <w:marRight w:val="0"/>
      <w:marTop w:val="0"/>
      <w:marBottom w:val="0"/>
      <w:divBdr>
        <w:top w:val="none" w:sz="0" w:space="0" w:color="auto"/>
        <w:left w:val="none" w:sz="0" w:space="0" w:color="auto"/>
        <w:bottom w:val="none" w:sz="0" w:space="0" w:color="auto"/>
        <w:right w:val="none" w:sz="0" w:space="0" w:color="auto"/>
      </w:divBdr>
    </w:div>
    <w:div w:id="195971341">
      <w:bodyDiv w:val="1"/>
      <w:marLeft w:val="0"/>
      <w:marRight w:val="0"/>
      <w:marTop w:val="0"/>
      <w:marBottom w:val="0"/>
      <w:divBdr>
        <w:top w:val="none" w:sz="0" w:space="0" w:color="auto"/>
        <w:left w:val="none" w:sz="0" w:space="0" w:color="auto"/>
        <w:bottom w:val="none" w:sz="0" w:space="0" w:color="auto"/>
        <w:right w:val="none" w:sz="0" w:space="0" w:color="auto"/>
      </w:divBdr>
    </w:div>
    <w:div w:id="201747613">
      <w:bodyDiv w:val="1"/>
      <w:marLeft w:val="0"/>
      <w:marRight w:val="0"/>
      <w:marTop w:val="0"/>
      <w:marBottom w:val="0"/>
      <w:divBdr>
        <w:top w:val="none" w:sz="0" w:space="0" w:color="auto"/>
        <w:left w:val="none" w:sz="0" w:space="0" w:color="auto"/>
        <w:bottom w:val="none" w:sz="0" w:space="0" w:color="auto"/>
        <w:right w:val="none" w:sz="0" w:space="0" w:color="auto"/>
      </w:divBdr>
    </w:div>
    <w:div w:id="205216328">
      <w:bodyDiv w:val="1"/>
      <w:marLeft w:val="0"/>
      <w:marRight w:val="0"/>
      <w:marTop w:val="0"/>
      <w:marBottom w:val="0"/>
      <w:divBdr>
        <w:top w:val="none" w:sz="0" w:space="0" w:color="auto"/>
        <w:left w:val="none" w:sz="0" w:space="0" w:color="auto"/>
        <w:bottom w:val="none" w:sz="0" w:space="0" w:color="auto"/>
        <w:right w:val="none" w:sz="0" w:space="0" w:color="auto"/>
      </w:divBdr>
    </w:div>
    <w:div w:id="205945558">
      <w:bodyDiv w:val="1"/>
      <w:marLeft w:val="0"/>
      <w:marRight w:val="0"/>
      <w:marTop w:val="0"/>
      <w:marBottom w:val="0"/>
      <w:divBdr>
        <w:top w:val="none" w:sz="0" w:space="0" w:color="auto"/>
        <w:left w:val="none" w:sz="0" w:space="0" w:color="auto"/>
        <w:bottom w:val="none" w:sz="0" w:space="0" w:color="auto"/>
        <w:right w:val="none" w:sz="0" w:space="0" w:color="auto"/>
      </w:divBdr>
    </w:div>
    <w:div w:id="233399724">
      <w:bodyDiv w:val="1"/>
      <w:marLeft w:val="0"/>
      <w:marRight w:val="0"/>
      <w:marTop w:val="0"/>
      <w:marBottom w:val="0"/>
      <w:divBdr>
        <w:top w:val="none" w:sz="0" w:space="0" w:color="auto"/>
        <w:left w:val="none" w:sz="0" w:space="0" w:color="auto"/>
        <w:bottom w:val="none" w:sz="0" w:space="0" w:color="auto"/>
        <w:right w:val="none" w:sz="0" w:space="0" w:color="auto"/>
      </w:divBdr>
    </w:div>
    <w:div w:id="237204932">
      <w:bodyDiv w:val="1"/>
      <w:marLeft w:val="0"/>
      <w:marRight w:val="0"/>
      <w:marTop w:val="0"/>
      <w:marBottom w:val="0"/>
      <w:divBdr>
        <w:top w:val="none" w:sz="0" w:space="0" w:color="auto"/>
        <w:left w:val="none" w:sz="0" w:space="0" w:color="auto"/>
        <w:bottom w:val="none" w:sz="0" w:space="0" w:color="auto"/>
        <w:right w:val="none" w:sz="0" w:space="0" w:color="auto"/>
      </w:divBdr>
    </w:div>
    <w:div w:id="257906239">
      <w:bodyDiv w:val="1"/>
      <w:marLeft w:val="0"/>
      <w:marRight w:val="0"/>
      <w:marTop w:val="0"/>
      <w:marBottom w:val="0"/>
      <w:divBdr>
        <w:top w:val="none" w:sz="0" w:space="0" w:color="auto"/>
        <w:left w:val="none" w:sz="0" w:space="0" w:color="auto"/>
        <w:bottom w:val="none" w:sz="0" w:space="0" w:color="auto"/>
        <w:right w:val="none" w:sz="0" w:space="0" w:color="auto"/>
      </w:divBdr>
    </w:div>
    <w:div w:id="264002762">
      <w:bodyDiv w:val="1"/>
      <w:marLeft w:val="0"/>
      <w:marRight w:val="0"/>
      <w:marTop w:val="0"/>
      <w:marBottom w:val="0"/>
      <w:divBdr>
        <w:top w:val="none" w:sz="0" w:space="0" w:color="auto"/>
        <w:left w:val="none" w:sz="0" w:space="0" w:color="auto"/>
        <w:bottom w:val="none" w:sz="0" w:space="0" w:color="auto"/>
        <w:right w:val="none" w:sz="0" w:space="0" w:color="auto"/>
      </w:divBdr>
    </w:div>
    <w:div w:id="264046513">
      <w:bodyDiv w:val="1"/>
      <w:marLeft w:val="0"/>
      <w:marRight w:val="0"/>
      <w:marTop w:val="0"/>
      <w:marBottom w:val="0"/>
      <w:divBdr>
        <w:top w:val="none" w:sz="0" w:space="0" w:color="auto"/>
        <w:left w:val="none" w:sz="0" w:space="0" w:color="auto"/>
        <w:bottom w:val="none" w:sz="0" w:space="0" w:color="auto"/>
        <w:right w:val="none" w:sz="0" w:space="0" w:color="auto"/>
      </w:divBdr>
    </w:div>
    <w:div w:id="314339063">
      <w:bodyDiv w:val="1"/>
      <w:marLeft w:val="0"/>
      <w:marRight w:val="0"/>
      <w:marTop w:val="0"/>
      <w:marBottom w:val="0"/>
      <w:divBdr>
        <w:top w:val="none" w:sz="0" w:space="0" w:color="auto"/>
        <w:left w:val="none" w:sz="0" w:space="0" w:color="auto"/>
        <w:bottom w:val="none" w:sz="0" w:space="0" w:color="auto"/>
        <w:right w:val="none" w:sz="0" w:space="0" w:color="auto"/>
      </w:divBdr>
    </w:div>
    <w:div w:id="322314193">
      <w:bodyDiv w:val="1"/>
      <w:marLeft w:val="0"/>
      <w:marRight w:val="0"/>
      <w:marTop w:val="0"/>
      <w:marBottom w:val="0"/>
      <w:divBdr>
        <w:top w:val="none" w:sz="0" w:space="0" w:color="auto"/>
        <w:left w:val="none" w:sz="0" w:space="0" w:color="auto"/>
        <w:bottom w:val="none" w:sz="0" w:space="0" w:color="auto"/>
        <w:right w:val="none" w:sz="0" w:space="0" w:color="auto"/>
      </w:divBdr>
    </w:div>
    <w:div w:id="343365940">
      <w:bodyDiv w:val="1"/>
      <w:marLeft w:val="0"/>
      <w:marRight w:val="0"/>
      <w:marTop w:val="0"/>
      <w:marBottom w:val="0"/>
      <w:divBdr>
        <w:top w:val="none" w:sz="0" w:space="0" w:color="auto"/>
        <w:left w:val="none" w:sz="0" w:space="0" w:color="auto"/>
        <w:bottom w:val="none" w:sz="0" w:space="0" w:color="auto"/>
        <w:right w:val="none" w:sz="0" w:space="0" w:color="auto"/>
      </w:divBdr>
      <w:divsChild>
        <w:div w:id="146628225">
          <w:marLeft w:val="0"/>
          <w:marRight w:val="0"/>
          <w:marTop w:val="0"/>
          <w:marBottom w:val="0"/>
          <w:divBdr>
            <w:top w:val="none" w:sz="0" w:space="0" w:color="auto"/>
            <w:left w:val="none" w:sz="0" w:space="0" w:color="auto"/>
            <w:bottom w:val="none" w:sz="0" w:space="0" w:color="auto"/>
            <w:right w:val="none" w:sz="0" w:space="0" w:color="auto"/>
          </w:divBdr>
          <w:divsChild>
            <w:div w:id="273291576">
              <w:marLeft w:val="0"/>
              <w:marRight w:val="0"/>
              <w:marTop w:val="0"/>
              <w:marBottom w:val="0"/>
              <w:divBdr>
                <w:top w:val="none" w:sz="0" w:space="0" w:color="auto"/>
                <w:left w:val="none" w:sz="0" w:space="0" w:color="auto"/>
                <w:bottom w:val="none" w:sz="0" w:space="0" w:color="auto"/>
                <w:right w:val="none" w:sz="0" w:space="0" w:color="auto"/>
              </w:divBdr>
            </w:div>
            <w:div w:id="924655437">
              <w:marLeft w:val="0"/>
              <w:marRight w:val="0"/>
              <w:marTop w:val="0"/>
              <w:marBottom w:val="0"/>
              <w:divBdr>
                <w:top w:val="none" w:sz="0" w:space="0" w:color="auto"/>
                <w:left w:val="none" w:sz="0" w:space="0" w:color="auto"/>
                <w:bottom w:val="none" w:sz="0" w:space="0" w:color="auto"/>
                <w:right w:val="none" w:sz="0" w:space="0" w:color="auto"/>
              </w:divBdr>
            </w:div>
            <w:div w:id="1122188239">
              <w:marLeft w:val="0"/>
              <w:marRight w:val="0"/>
              <w:marTop w:val="0"/>
              <w:marBottom w:val="0"/>
              <w:divBdr>
                <w:top w:val="none" w:sz="0" w:space="0" w:color="auto"/>
                <w:left w:val="none" w:sz="0" w:space="0" w:color="auto"/>
                <w:bottom w:val="none" w:sz="0" w:space="0" w:color="auto"/>
                <w:right w:val="none" w:sz="0" w:space="0" w:color="auto"/>
              </w:divBdr>
            </w:div>
            <w:div w:id="1164857196">
              <w:marLeft w:val="0"/>
              <w:marRight w:val="0"/>
              <w:marTop w:val="0"/>
              <w:marBottom w:val="0"/>
              <w:divBdr>
                <w:top w:val="none" w:sz="0" w:space="0" w:color="auto"/>
                <w:left w:val="none" w:sz="0" w:space="0" w:color="auto"/>
                <w:bottom w:val="none" w:sz="0" w:space="0" w:color="auto"/>
                <w:right w:val="none" w:sz="0" w:space="0" w:color="auto"/>
              </w:divBdr>
            </w:div>
            <w:div w:id="1317300446">
              <w:marLeft w:val="0"/>
              <w:marRight w:val="0"/>
              <w:marTop w:val="0"/>
              <w:marBottom w:val="0"/>
              <w:divBdr>
                <w:top w:val="none" w:sz="0" w:space="0" w:color="auto"/>
                <w:left w:val="none" w:sz="0" w:space="0" w:color="auto"/>
                <w:bottom w:val="none" w:sz="0" w:space="0" w:color="auto"/>
                <w:right w:val="none" w:sz="0" w:space="0" w:color="auto"/>
              </w:divBdr>
            </w:div>
            <w:div w:id="1730957864">
              <w:marLeft w:val="0"/>
              <w:marRight w:val="0"/>
              <w:marTop w:val="0"/>
              <w:marBottom w:val="0"/>
              <w:divBdr>
                <w:top w:val="none" w:sz="0" w:space="0" w:color="auto"/>
                <w:left w:val="none" w:sz="0" w:space="0" w:color="auto"/>
                <w:bottom w:val="none" w:sz="0" w:space="0" w:color="auto"/>
                <w:right w:val="none" w:sz="0" w:space="0" w:color="auto"/>
              </w:divBdr>
              <w:divsChild>
                <w:div w:id="498547441">
                  <w:blockQuote w:val="1"/>
                  <w:marLeft w:val="720"/>
                  <w:marRight w:val="720"/>
                  <w:marTop w:val="100"/>
                  <w:marBottom w:val="100"/>
                  <w:divBdr>
                    <w:top w:val="none" w:sz="0" w:space="0" w:color="auto"/>
                    <w:left w:val="none" w:sz="0" w:space="0" w:color="auto"/>
                    <w:bottom w:val="none" w:sz="0" w:space="0" w:color="auto"/>
                    <w:right w:val="none" w:sz="0" w:space="0" w:color="auto"/>
                  </w:divBdr>
                </w:div>
                <w:div w:id="140032307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383218758">
      <w:bodyDiv w:val="1"/>
      <w:marLeft w:val="0"/>
      <w:marRight w:val="0"/>
      <w:marTop w:val="0"/>
      <w:marBottom w:val="0"/>
      <w:divBdr>
        <w:top w:val="none" w:sz="0" w:space="0" w:color="auto"/>
        <w:left w:val="none" w:sz="0" w:space="0" w:color="auto"/>
        <w:bottom w:val="none" w:sz="0" w:space="0" w:color="auto"/>
        <w:right w:val="none" w:sz="0" w:space="0" w:color="auto"/>
      </w:divBdr>
    </w:div>
    <w:div w:id="447822557">
      <w:bodyDiv w:val="1"/>
      <w:marLeft w:val="0"/>
      <w:marRight w:val="0"/>
      <w:marTop w:val="0"/>
      <w:marBottom w:val="0"/>
      <w:divBdr>
        <w:top w:val="none" w:sz="0" w:space="0" w:color="auto"/>
        <w:left w:val="none" w:sz="0" w:space="0" w:color="auto"/>
        <w:bottom w:val="none" w:sz="0" w:space="0" w:color="auto"/>
        <w:right w:val="none" w:sz="0" w:space="0" w:color="auto"/>
      </w:divBdr>
    </w:div>
    <w:div w:id="450515658">
      <w:bodyDiv w:val="1"/>
      <w:marLeft w:val="0"/>
      <w:marRight w:val="0"/>
      <w:marTop w:val="0"/>
      <w:marBottom w:val="0"/>
      <w:divBdr>
        <w:top w:val="none" w:sz="0" w:space="0" w:color="auto"/>
        <w:left w:val="none" w:sz="0" w:space="0" w:color="auto"/>
        <w:bottom w:val="none" w:sz="0" w:space="0" w:color="auto"/>
        <w:right w:val="none" w:sz="0" w:space="0" w:color="auto"/>
      </w:divBdr>
    </w:div>
    <w:div w:id="457451380">
      <w:bodyDiv w:val="1"/>
      <w:marLeft w:val="0"/>
      <w:marRight w:val="0"/>
      <w:marTop w:val="0"/>
      <w:marBottom w:val="0"/>
      <w:divBdr>
        <w:top w:val="none" w:sz="0" w:space="0" w:color="auto"/>
        <w:left w:val="none" w:sz="0" w:space="0" w:color="auto"/>
        <w:bottom w:val="none" w:sz="0" w:space="0" w:color="auto"/>
        <w:right w:val="none" w:sz="0" w:space="0" w:color="auto"/>
      </w:divBdr>
    </w:div>
    <w:div w:id="488325800">
      <w:bodyDiv w:val="1"/>
      <w:marLeft w:val="0"/>
      <w:marRight w:val="0"/>
      <w:marTop w:val="0"/>
      <w:marBottom w:val="0"/>
      <w:divBdr>
        <w:top w:val="none" w:sz="0" w:space="0" w:color="auto"/>
        <w:left w:val="none" w:sz="0" w:space="0" w:color="auto"/>
        <w:bottom w:val="none" w:sz="0" w:space="0" w:color="auto"/>
        <w:right w:val="none" w:sz="0" w:space="0" w:color="auto"/>
      </w:divBdr>
    </w:div>
    <w:div w:id="570699479">
      <w:bodyDiv w:val="1"/>
      <w:marLeft w:val="0"/>
      <w:marRight w:val="0"/>
      <w:marTop w:val="0"/>
      <w:marBottom w:val="0"/>
      <w:divBdr>
        <w:top w:val="none" w:sz="0" w:space="0" w:color="auto"/>
        <w:left w:val="none" w:sz="0" w:space="0" w:color="auto"/>
        <w:bottom w:val="none" w:sz="0" w:space="0" w:color="auto"/>
        <w:right w:val="none" w:sz="0" w:space="0" w:color="auto"/>
      </w:divBdr>
    </w:div>
    <w:div w:id="571505021">
      <w:bodyDiv w:val="1"/>
      <w:marLeft w:val="0"/>
      <w:marRight w:val="0"/>
      <w:marTop w:val="0"/>
      <w:marBottom w:val="0"/>
      <w:divBdr>
        <w:top w:val="none" w:sz="0" w:space="0" w:color="auto"/>
        <w:left w:val="none" w:sz="0" w:space="0" w:color="auto"/>
        <w:bottom w:val="none" w:sz="0" w:space="0" w:color="auto"/>
        <w:right w:val="none" w:sz="0" w:space="0" w:color="auto"/>
      </w:divBdr>
    </w:div>
    <w:div w:id="601180681">
      <w:bodyDiv w:val="1"/>
      <w:marLeft w:val="0"/>
      <w:marRight w:val="0"/>
      <w:marTop w:val="0"/>
      <w:marBottom w:val="0"/>
      <w:divBdr>
        <w:top w:val="none" w:sz="0" w:space="0" w:color="auto"/>
        <w:left w:val="none" w:sz="0" w:space="0" w:color="auto"/>
        <w:bottom w:val="none" w:sz="0" w:space="0" w:color="auto"/>
        <w:right w:val="none" w:sz="0" w:space="0" w:color="auto"/>
      </w:divBdr>
    </w:div>
    <w:div w:id="655888348">
      <w:bodyDiv w:val="1"/>
      <w:marLeft w:val="0"/>
      <w:marRight w:val="0"/>
      <w:marTop w:val="0"/>
      <w:marBottom w:val="0"/>
      <w:divBdr>
        <w:top w:val="none" w:sz="0" w:space="0" w:color="auto"/>
        <w:left w:val="none" w:sz="0" w:space="0" w:color="auto"/>
        <w:bottom w:val="none" w:sz="0" w:space="0" w:color="auto"/>
        <w:right w:val="none" w:sz="0" w:space="0" w:color="auto"/>
      </w:divBdr>
    </w:div>
    <w:div w:id="683433710">
      <w:bodyDiv w:val="1"/>
      <w:marLeft w:val="0"/>
      <w:marRight w:val="0"/>
      <w:marTop w:val="0"/>
      <w:marBottom w:val="0"/>
      <w:divBdr>
        <w:top w:val="none" w:sz="0" w:space="0" w:color="auto"/>
        <w:left w:val="none" w:sz="0" w:space="0" w:color="auto"/>
        <w:bottom w:val="none" w:sz="0" w:space="0" w:color="auto"/>
        <w:right w:val="none" w:sz="0" w:space="0" w:color="auto"/>
      </w:divBdr>
    </w:div>
    <w:div w:id="727798156">
      <w:bodyDiv w:val="1"/>
      <w:marLeft w:val="0"/>
      <w:marRight w:val="0"/>
      <w:marTop w:val="0"/>
      <w:marBottom w:val="0"/>
      <w:divBdr>
        <w:top w:val="none" w:sz="0" w:space="0" w:color="auto"/>
        <w:left w:val="none" w:sz="0" w:space="0" w:color="auto"/>
        <w:bottom w:val="none" w:sz="0" w:space="0" w:color="auto"/>
        <w:right w:val="none" w:sz="0" w:space="0" w:color="auto"/>
      </w:divBdr>
    </w:div>
    <w:div w:id="743143323">
      <w:bodyDiv w:val="1"/>
      <w:marLeft w:val="0"/>
      <w:marRight w:val="0"/>
      <w:marTop w:val="0"/>
      <w:marBottom w:val="0"/>
      <w:divBdr>
        <w:top w:val="none" w:sz="0" w:space="0" w:color="auto"/>
        <w:left w:val="none" w:sz="0" w:space="0" w:color="auto"/>
        <w:bottom w:val="none" w:sz="0" w:space="0" w:color="auto"/>
        <w:right w:val="none" w:sz="0" w:space="0" w:color="auto"/>
      </w:divBdr>
    </w:div>
    <w:div w:id="781923096">
      <w:bodyDiv w:val="1"/>
      <w:marLeft w:val="0"/>
      <w:marRight w:val="0"/>
      <w:marTop w:val="0"/>
      <w:marBottom w:val="0"/>
      <w:divBdr>
        <w:top w:val="none" w:sz="0" w:space="0" w:color="auto"/>
        <w:left w:val="none" w:sz="0" w:space="0" w:color="auto"/>
        <w:bottom w:val="none" w:sz="0" w:space="0" w:color="auto"/>
        <w:right w:val="none" w:sz="0" w:space="0" w:color="auto"/>
      </w:divBdr>
    </w:div>
    <w:div w:id="787315826">
      <w:bodyDiv w:val="1"/>
      <w:marLeft w:val="0"/>
      <w:marRight w:val="0"/>
      <w:marTop w:val="0"/>
      <w:marBottom w:val="0"/>
      <w:divBdr>
        <w:top w:val="none" w:sz="0" w:space="0" w:color="auto"/>
        <w:left w:val="none" w:sz="0" w:space="0" w:color="auto"/>
        <w:bottom w:val="none" w:sz="0" w:space="0" w:color="auto"/>
        <w:right w:val="none" w:sz="0" w:space="0" w:color="auto"/>
      </w:divBdr>
    </w:div>
    <w:div w:id="794249915">
      <w:bodyDiv w:val="1"/>
      <w:marLeft w:val="0"/>
      <w:marRight w:val="0"/>
      <w:marTop w:val="0"/>
      <w:marBottom w:val="0"/>
      <w:divBdr>
        <w:top w:val="none" w:sz="0" w:space="0" w:color="auto"/>
        <w:left w:val="none" w:sz="0" w:space="0" w:color="auto"/>
        <w:bottom w:val="none" w:sz="0" w:space="0" w:color="auto"/>
        <w:right w:val="none" w:sz="0" w:space="0" w:color="auto"/>
      </w:divBdr>
    </w:div>
    <w:div w:id="798914671">
      <w:bodyDiv w:val="1"/>
      <w:marLeft w:val="0"/>
      <w:marRight w:val="0"/>
      <w:marTop w:val="0"/>
      <w:marBottom w:val="0"/>
      <w:divBdr>
        <w:top w:val="none" w:sz="0" w:space="0" w:color="auto"/>
        <w:left w:val="none" w:sz="0" w:space="0" w:color="auto"/>
        <w:bottom w:val="none" w:sz="0" w:space="0" w:color="auto"/>
        <w:right w:val="none" w:sz="0" w:space="0" w:color="auto"/>
      </w:divBdr>
    </w:div>
    <w:div w:id="800617332">
      <w:bodyDiv w:val="1"/>
      <w:marLeft w:val="0"/>
      <w:marRight w:val="0"/>
      <w:marTop w:val="0"/>
      <w:marBottom w:val="0"/>
      <w:divBdr>
        <w:top w:val="none" w:sz="0" w:space="0" w:color="auto"/>
        <w:left w:val="none" w:sz="0" w:space="0" w:color="auto"/>
        <w:bottom w:val="none" w:sz="0" w:space="0" w:color="auto"/>
        <w:right w:val="none" w:sz="0" w:space="0" w:color="auto"/>
      </w:divBdr>
    </w:div>
    <w:div w:id="821503589">
      <w:bodyDiv w:val="1"/>
      <w:marLeft w:val="0"/>
      <w:marRight w:val="0"/>
      <w:marTop w:val="0"/>
      <w:marBottom w:val="0"/>
      <w:divBdr>
        <w:top w:val="none" w:sz="0" w:space="0" w:color="auto"/>
        <w:left w:val="none" w:sz="0" w:space="0" w:color="auto"/>
        <w:bottom w:val="none" w:sz="0" w:space="0" w:color="auto"/>
        <w:right w:val="none" w:sz="0" w:space="0" w:color="auto"/>
      </w:divBdr>
    </w:div>
    <w:div w:id="829055941">
      <w:bodyDiv w:val="1"/>
      <w:marLeft w:val="0"/>
      <w:marRight w:val="0"/>
      <w:marTop w:val="0"/>
      <w:marBottom w:val="0"/>
      <w:divBdr>
        <w:top w:val="none" w:sz="0" w:space="0" w:color="auto"/>
        <w:left w:val="none" w:sz="0" w:space="0" w:color="auto"/>
        <w:bottom w:val="none" w:sz="0" w:space="0" w:color="auto"/>
        <w:right w:val="none" w:sz="0" w:space="0" w:color="auto"/>
      </w:divBdr>
    </w:div>
    <w:div w:id="861432141">
      <w:bodyDiv w:val="1"/>
      <w:marLeft w:val="0"/>
      <w:marRight w:val="0"/>
      <w:marTop w:val="0"/>
      <w:marBottom w:val="0"/>
      <w:divBdr>
        <w:top w:val="none" w:sz="0" w:space="0" w:color="auto"/>
        <w:left w:val="none" w:sz="0" w:space="0" w:color="auto"/>
        <w:bottom w:val="none" w:sz="0" w:space="0" w:color="auto"/>
        <w:right w:val="none" w:sz="0" w:space="0" w:color="auto"/>
      </w:divBdr>
    </w:div>
    <w:div w:id="874851699">
      <w:bodyDiv w:val="1"/>
      <w:marLeft w:val="0"/>
      <w:marRight w:val="0"/>
      <w:marTop w:val="0"/>
      <w:marBottom w:val="0"/>
      <w:divBdr>
        <w:top w:val="none" w:sz="0" w:space="0" w:color="auto"/>
        <w:left w:val="none" w:sz="0" w:space="0" w:color="auto"/>
        <w:bottom w:val="none" w:sz="0" w:space="0" w:color="auto"/>
        <w:right w:val="none" w:sz="0" w:space="0" w:color="auto"/>
      </w:divBdr>
    </w:div>
    <w:div w:id="885484853">
      <w:bodyDiv w:val="1"/>
      <w:marLeft w:val="0"/>
      <w:marRight w:val="0"/>
      <w:marTop w:val="0"/>
      <w:marBottom w:val="0"/>
      <w:divBdr>
        <w:top w:val="none" w:sz="0" w:space="0" w:color="auto"/>
        <w:left w:val="none" w:sz="0" w:space="0" w:color="auto"/>
        <w:bottom w:val="none" w:sz="0" w:space="0" w:color="auto"/>
        <w:right w:val="none" w:sz="0" w:space="0" w:color="auto"/>
      </w:divBdr>
    </w:div>
    <w:div w:id="905146006">
      <w:bodyDiv w:val="1"/>
      <w:marLeft w:val="0"/>
      <w:marRight w:val="0"/>
      <w:marTop w:val="0"/>
      <w:marBottom w:val="0"/>
      <w:divBdr>
        <w:top w:val="none" w:sz="0" w:space="0" w:color="auto"/>
        <w:left w:val="none" w:sz="0" w:space="0" w:color="auto"/>
        <w:bottom w:val="none" w:sz="0" w:space="0" w:color="auto"/>
        <w:right w:val="none" w:sz="0" w:space="0" w:color="auto"/>
      </w:divBdr>
    </w:div>
    <w:div w:id="918366003">
      <w:bodyDiv w:val="1"/>
      <w:marLeft w:val="0"/>
      <w:marRight w:val="0"/>
      <w:marTop w:val="0"/>
      <w:marBottom w:val="0"/>
      <w:divBdr>
        <w:top w:val="none" w:sz="0" w:space="0" w:color="auto"/>
        <w:left w:val="none" w:sz="0" w:space="0" w:color="auto"/>
        <w:bottom w:val="none" w:sz="0" w:space="0" w:color="auto"/>
        <w:right w:val="none" w:sz="0" w:space="0" w:color="auto"/>
      </w:divBdr>
    </w:div>
    <w:div w:id="920256960">
      <w:bodyDiv w:val="1"/>
      <w:marLeft w:val="0"/>
      <w:marRight w:val="0"/>
      <w:marTop w:val="0"/>
      <w:marBottom w:val="0"/>
      <w:divBdr>
        <w:top w:val="none" w:sz="0" w:space="0" w:color="auto"/>
        <w:left w:val="none" w:sz="0" w:space="0" w:color="auto"/>
        <w:bottom w:val="none" w:sz="0" w:space="0" w:color="auto"/>
        <w:right w:val="none" w:sz="0" w:space="0" w:color="auto"/>
      </w:divBdr>
    </w:div>
    <w:div w:id="923103971">
      <w:bodyDiv w:val="1"/>
      <w:marLeft w:val="0"/>
      <w:marRight w:val="0"/>
      <w:marTop w:val="0"/>
      <w:marBottom w:val="0"/>
      <w:divBdr>
        <w:top w:val="none" w:sz="0" w:space="0" w:color="auto"/>
        <w:left w:val="none" w:sz="0" w:space="0" w:color="auto"/>
        <w:bottom w:val="none" w:sz="0" w:space="0" w:color="auto"/>
        <w:right w:val="none" w:sz="0" w:space="0" w:color="auto"/>
      </w:divBdr>
    </w:div>
    <w:div w:id="931089830">
      <w:bodyDiv w:val="1"/>
      <w:marLeft w:val="0"/>
      <w:marRight w:val="0"/>
      <w:marTop w:val="0"/>
      <w:marBottom w:val="0"/>
      <w:divBdr>
        <w:top w:val="none" w:sz="0" w:space="0" w:color="auto"/>
        <w:left w:val="none" w:sz="0" w:space="0" w:color="auto"/>
        <w:bottom w:val="none" w:sz="0" w:space="0" w:color="auto"/>
        <w:right w:val="none" w:sz="0" w:space="0" w:color="auto"/>
      </w:divBdr>
    </w:div>
    <w:div w:id="951324932">
      <w:bodyDiv w:val="1"/>
      <w:marLeft w:val="0"/>
      <w:marRight w:val="0"/>
      <w:marTop w:val="0"/>
      <w:marBottom w:val="0"/>
      <w:divBdr>
        <w:top w:val="none" w:sz="0" w:space="0" w:color="auto"/>
        <w:left w:val="none" w:sz="0" w:space="0" w:color="auto"/>
        <w:bottom w:val="none" w:sz="0" w:space="0" w:color="auto"/>
        <w:right w:val="none" w:sz="0" w:space="0" w:color="auto"/>
      </w:divBdr>
    </w:div>
    <w:div w:id="951593692">
      <w:bodyDiv w:val="1"/>
      <w:marLeft w:val="0"/>
      <w:marRight w:val="0"/>
      <w:marTop w:val="0"/>
      <w:marBottom w:val="0"/>
      <w:divBdr>
        <w:top w:val="none" w:sz="0" w:space="0" w:color="auto"/>
        <w:left w:val="none" w:sz="0" w:space="0" w:color="auto"/>
        <w:bottom w:val="none" w:sz="0" w:space="0" w:color="auto"/>
        <w:right w:val="none" w:sz="0" w:space="0" w:color="auto"/>
      </w:divBdr>
    </w:div>
    <w:div w:id="983772965">
      <w:bodyDiv w:val="1"/>
      <w:marLeft w:val="0"/>
      <w:marRight w:val="0"/>
      <w:marTop w:val="0"/>
      <w:marBottom w:val="0"/>
      <w:divBdr>
        <w:top w:val="none" w:sz="0" w:space="0" w:color="auto"/>
        <w:left w:val="none" w:sz="0" w:space="0" w:color="auto"/>
        <w:bottom w:val="none" w:sz="0" w:space="0" w:color="auto"/>
        <w:right w:val="none" w:sz="0" w:space="0" w:color="auto"/>
      </w:divBdr>
    </w:div>
    <w:div w:id="989485020">
      <w:bodyDiv w:val="1"/>
      <w:marLeft w:val="0"/>
      <w:marRight w:val="0"/>
      <w:marTop w:val="0"/>
      <w:marBottom w:val="0"/>
      <w:divBdr>
        <w:top w:val="none" w:sz="0" w:space="0" w:color="auto"/>
        <w:left w:val="none" w:sz="0" w:space="0" w:color="auto"/>
        <w:bottom w:val="none" w:sz="0" w:space="0" w:color="auto"/>
        <w:right w:val="none" w:sz="0" w:space="0" w:color="auto"/>
      </w:divBdr>
    </w:div>
    <w:div w:id="994381002">
      <w:bodyDiv w:val="1"/>
      <w:marLeft w:val="0"/>
      <w:marRight w:val="0"/>
      <w:marTop w:val="0"/>
      <w:marBottom w:val="0"/>
      <w:divBdr>
        <w:top w:val="none" w:sz="0" w:space="0" w:color="auto"/>
        <w:left w:val="none" w:sz="0" w:space="0" w:color="auto"/>
        <w:bottom w:val="none" w:sz="0" w:space="0" w:color="auto"/>
        <w:right w:val="none" w:sz="0" w:space="0" w:color="auto"/>
      </w:divBdr>
    </w:div>
    <w:div w:id="1005935038">
      <w:bodyDiv w:val="1"/>
      <w:marLeft w:val="0"/>
      <w:marRight w:val="0"/>
      <w:marTop w:val="0"/>
      <w:marBottom w:val="0"/>
      <w:divBdr>
        <w:top w:val="none" w:sz="0" w:space="0" w:color="auto"/>
        <w:left w:val="none" w:sz="0" w:space="0" w:color="auto"/>
        <w:bottom w:val="none" w:sz="0" w:space="0" w:color="auto"/>
        <w:right w:val="none" w:sz="0" w:space="0" w:color="auto"/>
      </w:divBdr>
      <w:divsChild>
        <w:div w:id="855578811">
          <w:marLeft w:val="0"/>
          <w:marRight w:val="0"/>
          <w:marTop w:val="0"/>
          <w:marBottom w:val="0"/>
          <w:divBdr>
            <w:top w:val="none" w:sz="0" w:space="0" w:color="auto"/>
            <w:left w:val="none" w:sz="0" w:space="0" w:color="auto"/>
            <w:bottom w:val="none" w:sz="0" w:space="0" w:color="auto"/>
            <w:right w:val="none" w:sz="0" w:space="0" w:color="auto"/>
          </w:divBdr>
          <w:divsChild>
            <w:div w:id="15155800">
              <w:marLeft w:val="0"/>
              <w:marRight w:val="0"/>
              <w:marTop w:val="0"/>
              <w:marBottom w:val="0"/>
              <w:divBdr>
                <w:top w:val="none" w:sz="0" w:space="0" w:color="auto"/>
                <w:left w:val="none" w:sz="0" w:space="0" w:color="auto"/>
                <w:bottom w:val="none" w:sz="0" w:space="0" w:color="auto"/>
                <w:right w:val="none" w:sz="0" w:space="0" w:color="auto"/>
              </w:divBdr>
            </w:div>
            <w:div w:id="479544785">
              <w:marLeft w:val="0"/>
              <w:marRight w:val="0"/>
              <w:marTop w:val="0"/>
              <w:marBottom w:val="0"/>
              <w:divBdr>
                <w:top w:val="none" w:sz="0" w:space="0" w:color="auto"/>
                <w:left w:val="none" w:sz="0" w:space="0" w:color="auto"/>
                <w:bottom w:val="none" w:sz="0" w:space="0" w:color="auto"/>
                <w:right w:val="none" w:sz="0" w:space="0" w:color="auto"/>
              </w:divBdr>
              <w:divsChild>
                <w:div w:id="67770727">
                  <w:blockQuote w:val="1"/>
                  <w:marLeft w:val="720"/>
                  <w:marRight w:val="720"/>
                  <w:marTop w:val="100"/>
                  <w:marBottom w:val="100"/>
                  <w:divBdr>
                    <w:top w:val="none" w:sz="0" w:space="0" w:color="auto"/>
                    <w:left w:val="none" w:sz="0" w:space="0" w:color="auto"/>
                    <w:bottom w:val="none" w:sz="0" w:space="0" w:color="auto"/>
                    <w:right w:val="none" w:sz="0" w:space="0" w:color="auto"/>
                  </w:divBdr>
                </w:div>
                <w:div w:id="55851902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96782648">
              <w:marLeft w:val="0"/>
              <w:marRight w:val="0"/>
              <w:marTop w:val="0"/>
              <w:marBottom w:val="0"/>
              <w:divBdr>
                <w:top w:val="none" w:sz="0" w:space="0" w:color="auto"/>
                <w:left w:val="none" w:sz="0" w:space="0" w:color="auto"/>
                <w:bottom w:val="none" w:sz="0" w:space="0" w:color="auto"/>
                <w:right w:val="none" w:sz="0" w:space="0" w:color="auto"/>
              </w:divBdr>
            </w:div>
            <w:div w:id="1046636214">
              <w:marLeft w:val="0"/>
              <w:marRight w:val="0"/>
              <w:marTop w:val="0"/>
              <w:marBottom w:val="0"/>
              <w:divBdr>
                <w:top w:val="none" w:sz="0" w:space="0" w:color="auto"/>
                <w:left w:val="none" w:sz="0" w:space="0" w:color="auto"/>
                <w:bottom w:val="none" w:sz="0" w:space="0" w:color="auto"/>
                <w:right w:val="none" w:sz="0" w:space="0" w:color="auto"/>
              </w:divBdr>
            </w:div>
            <w:div w:id="2059235727">
              <w:marLeft w:val="0"/>
              <w:marRight w:val="0"/>
              <w:marTop w:val="0"/>
              <w:marBottom w:val="0"/>
              <w:divBdr>
                <w:top w:val="none" w:sz="0" w:space="0" w:color="auto"/>
                <w:left w:val="none" w:sz="0" w:space="0" w:color="auto"/>
                <w:bottom w:val="none" w:sz="0" w:space="0" w:color="auto"/>
                <w:right w:val="none" w:sz="0" w:space="0" w:color="auto"/>
              </w:divBdr>
            </w:div>
            <w:div w:id="2079937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6154050">
      <w:bodyDiv w:val="1"/>
      <w:marLeft w:val="0"/>
      <w:marRight w:val="0"/>
      <w:marTop w:val="0"/>
      <w:marBottom w:val="0"/>
      <w:divBdr>
        <w:top w:val="none" w:sz="0" w:space="0" w:color="auto"/>
        <w:left w:val="none" w:sz="0" w:space="0" w:color="auto"/>
        <w:bottom w:val="none" w:sz="0" w:space="0" w:color="auto"/>
        <w:right w:val="none" w:sz="0" w:space="0" w:color="auto"/>
      </w:divBdr>
    </w:div>
    <w:div w:id="1041780213">
      <w:bodyDiv w:val="1"/>
      <w:marLeft w:val="0"/>
      <w:marRight w:val="0"/>
      <w:marTop w:val="0"/>
      <w:marBottom w:val="0"/>
      <w:divBdr>
        <w:top w:val="none" w:sz="0" w:space="0" w:color="auto"/>
        <w:left w:val="none" w:sz="0" w:space="0" w:color="auto"/>
        <w:bottom w:val="none" w:sz="0" w:space="0" w:color="auto"/>
        <w:right w:val="none" w:sz="0" w:space="0" w:color="auto"/>
      </w:divBdr>
    </w:div>
    <w:div w:id="1044020143">
      <w:bodyDiv w:val="1"/>
      <w:marLeft w:val="0"/>
      <w:marRight w:val="0"/>
      <w:marTop w:val="0"/>
      <w:marBottom w:val="0"/>
      <w:divBdr>
        <w:top w:val="none" w:sz="0" w:space="0" w:color="auto"/>
        <w:left w:val="none" w:sz="0" w:space="0" w:color="auto"/>
        <w:bottom w:val="none" w:sz="0" w:space="0" w:color="auto"/>
        <w:right w:val="none" w:sz="0" w:space="0" w:color="auto"/>
      </w:divBdr>
    </w:div>
    <w:div w:id="1068647068">
      <w:bodyDiv w:val="1"/>
      <w:marLeft w:val="0"/>
      <w:marRight w:val="0"/>
      <w:marTop w:val="0"/>
      <w:marBottom w:val="0"/>
      <w:divBdr>
        <w:top w:val="none" w:sz="0" w:space="0" w:color="auto"/>
        <w:left w:val="none" w:sz="0" w:space="0" w:color="auto"/>
        <w:bottom w:val="none" w:sz="0" w:space="0" w:color="auto"/>
        <w:right w:val="none" w:sz="0" w:space="0" w:color="auto"/>
      </w:divBdr>
    </w:div>
    <w:div w:id="1087924098">
      <w:bodyDiv w:val="1"/>
      <w:marLeft w:val="0"/>
      <w:marRight w:val="0"/>
      <w:marTop w:val="0"/>
      <w:marBottom w:val="0"/>
      <w:divBdr>
        <w:top w:val="none" w:sz="0" w:space="0" w:color="auto"/>
        <w:left w:val="none" w:sz="0" w:space="0" w:color="auto"/>
        <w:bottom w:val="none" w:sz="0" w:space="0" w:color="auto"/>
        <w:right w:val="none" w:sz="0" w:space="0" w:color="auto"/>
      </w:divBdr>
    </w:div>
    <w:div w:id="1089237319">
      <w:bodyDiv w:val="1"/>
      <w:marLeft w:val="0"/>
      <w:marRight w:val="0"/>
      <w:marTop w:val="0"/>
      <w:marBottom w:val="0"/>
      <w:divBdr>
        <w:top w:val="none" w:sz="0" w:space="0" w:color="auto"/>
        <w:left w:val="none" w:sz="0" w:space="0" w:color="auto"/>
        <w:bottom w:val="none" w:sz="0" w:space="0" w:color="auto"/>
        <w:right w:val="none" w:sz="0" w:space="0" w:color="auto"/>
      </w:divBdr>
    </w:div>
    <w:div w:id="1092551289">
      <w:bodyDiv w:val="1"/>
      <w:marLeft w:val="0"/>
      <w:marRight w:val="0"/>
      <w:marTop w:val="0"/>
      <w:marBottom w:val="0"/>
      <w:divBdr>
        <w:top w:val="none" w:sz="0" w:space="0" w:color="auto"/>
        <w:left w:val="none" w:sz="0" w:space="0" w:color="auto"/>
        <w:bottom w:val="none" w:sz="0" w:space="0" w:color="auto"/>
        <w:right w:val="none" w:sz="0" w:space="0" w:color="auto"/>
      </w:divBdr>
    </w:div>
    <w:div w:id="1096559948">
      <w:bodyDiv w:val="1"/>
      <w:marLeft w:val="0"/>
      <w:marRight w:val="0"/>
      <w:marTop w:val="0"/>
      <w:marBottom w:val="0"/>
      <w:divBdr>
        <w:top w:val="none" w:sz="0" w:space="0" w:color="auto"/>
        <w:left w:val="none" w:sz="0" w:space="0" w:color="auto"/>
        <w:bottom w:val="none" w:sz="0" w:space="0" w:color="auto"/>
        <w:right w:val="none" w:sz="0" w:space="0" w:color="auto"/>
      </w:divBdr>
    </w:div>
    <w:div w:id="1129398854">
      <w:bodyDiv w:val="1"/>
      <w:marLeft w:val="0"/>
      <w:marRight w:val="0"/>
      <w:marTop w:val="0"/>
      <w:marBottom w:val="0"/>
      <w:divBdr>
        <w:top w:val="none" w:sz="0" w:space="0" w:color="auto"/>
        <w:left w:val="none" w:sz="0" w:space="0" w:color="auto"/>
        <w:bottom w:val="none" w:sz="0" w:space="0" w:color="auto"/>
        <w:right w:val="none" w:sz="0" w:space="0" w:color="auto"/>
      </w:divBdr>
    </w:div>
    <w:div w:id="1132362597">
      <w:bodyDiv w:val="1"/>
      <w:marLeft w:val="0"/>
      <w:marRight w:val="0"/>
      <w:marTop w:val="0"/>
      <w:marBottom w:val="0"/>
      <w:divBdr>
        <w:top w:val="none" w:sz="0" w:space="0" w:color="auto"/>
        <w:left w:val="none" w:sz="0" w:space="0" w:color="auto"/>
        <w:bottom w:val="none" w:sz="0" w:space="0" w:color="auto"/>
        <w:right w:val="none" w:sz="0" w:space="0" w:color="auto"/>
      </w:divBdr>
    </w:div>
    <w:div w:id="1136098163">
      <w:bodyDiv w:val="1"/>
      <w:marLeft w:val="0"/>
      <w:marRight w:val="0"/>
      <w:marTop w:val="0"/>
      <w:marBottom w:val="0"/>
      <w:divBdr>
        <w:top w:val="none" w:sz="0" w:space="0" w:color="auto"/>
        <w:left w:val="none" w:sz="0" w:space="0" w:color="auto"/>
        <w:bottom w:val="none" w:sz="0" w:space="0" w:color="auto"/>
        <w:right w:val="none" w:sz="0" w:space="0" w:color="auto"/>
      </w:divBdr>
    </w:div>
    <w:div w:id="1150902926">
      <w:bodyDiv w:val="1"/>
      <w:marLeft w:val="0"/>
      <w:marRight w:val="0"/>
      <w:marTop w:val="0"/>
      <w:marBottom w:val="0"/>
      <w:divBdr>
        <w:top w:val="none" w:sz="0" w:space="0" w:color="auto"/>
        <w:left w:val="none" w:sz="0" w:space="0" w:color="auto"/>
        <w:bottom w:val="none" w:sz="0" w:space="0" w:color="auto"/>
        <w:right w:val="none" w:sz="0" w:space="0" w:color="auto"/>
      </w:divBdr>
    </w:div>
    <w:div w:id="1177161641">
      <w:bodyDiv w:val="1"/>
      <w:marLeft w:val="0"/>
      <w:marRight w:val="0"/>
      <w:marTop w:val="0"/>
      <w:marBottom w:val="0"/>
      <w:divBdr>
        <w:top w:val="none" w:sz="0" w:space="0" w:color="auto"/>
        <w:left w:val="none" w:sz="0" w:space="0" w:color="auto"/>
        <w:bottom w:val="none" w:sz="0" w:space="0" w:color="auto"/>
        <w:right w:val="none" w:sz="0" w:space="0" w:color="auto"/>
      </w:divBdr>
      <w:divsChild>
        <w:div w:id="10303157">
          <w:marLeft w:val="0"/>
          <w:marRight w:val="0"/>
          <w:marTop w:val="0"/>
          <w:marBottom w:val="0"/>
          <w:divBdr>
            <w:top w:val="none" w:sz="0" w:space="0" w:color="auto"/>
            <w:left w:val="none" w:sz="0" w:space="0" w:color="auto"/>
            <w:bottom w:val="none" w:sz="0" w:space="0" w:color="auto"/>
            <w:right w:val="none" w:sz="0" w:space="0" w:color="auto"/>
          </w:divBdr>
        </w:div>
      </w:divsChild>
    </w:div>
    <w:div w:id="1182353959">
      <w:bodyDiv w:val="1"/>
      <w:marLeft w:val="0"/>
      <w:marRight w:val="0"/>
      <w:marTop w:val="0"/>
      <w:marBottom w:val="0"/>
      <w:divBdr>
        <w:top w:val="none" w:sz="0" w:space="0" w:color="auto"/>
        <w:left w:val="none" w:sz="0" w:space="0" w:color="auto"/>
        <w:bottom w:val="none" w:sz="0" w:space="0" w:color="auto"/>
        <w:right w:val="none" w:sz="0" w:space="0" w:color="auto"/>
      </w:divBdr>
    </w:div>
    <w:div w:id="1233540192">
      <w:bodyDiv w:val="1"/>
      <w:marLeft w:val="0"/>
      <w:marRight w:val="0"/>
      <w:marTop w:val="0"/>
      <w:marBottom w:val="0"/>
      <w:divBdr>
        <w:top w:val="none" w:sz="0" w:space="0" w:color="auto"/>
        <w:left w:val="none" w:sz="0" w:space="0" w:color="auto"/>
        <w:bottom w:val="none" w:sz="0" w:space="0" w:color="auto"/>
        <w:right w:val="none" w:sz="0" w:space="0" w:color="auto"/>
      </w:divBdr>
    </w:div>
    <w:div w:id="1248613977">
      <w:bodyDiv w:val="1"/>
      <w:marLeft w:val="0"/>
      <w:marRight w:val="0"/>
      <w:marTop w:val="0"/>
      <w:marBottom w:val="0"/>
      <w:divBdr>
        <w:top w:val="none" w:sz="0" w:space="0" w:color="auto"/>
        <w:left w:val="none" w:sz="0" w:space="0" w:color="auto"/>
        <w:bottom w:val="none" w:sz="0" w:space="0" w:color="auto"/>
        <w:right w:val="none" w:sz="0" w:space="0" w:color="auto"/>
      </w:divBdr>
    </w:div>
    <w:div w:id="1291471790">
      <w:bodyDiv w:val="1"/>
      <w:marLeft w:val="0"/>
      <w:marRight w:val="0"/>
      <w:marTop w:val="0"/>
      <w:marBottom w:val="0"/>
      <w:divBdr>
        <w:top w:val="none" w:sz="0" w:space="0" w:color="auto"/>
        <w:left w:val="none" w:sz="0" w:space="0" w:color="auto"/>
        <w:bottom w:val="none" w:sz="0" w:space="0" w:color="auto"/>
        <w:right w:val="none" w:sz="0" w:space="0" w:color="auto"/>
      </w:divBdr>
    </w:div>
    <w:div w:id="1365981566">
      <w:bodyDiv w:val="1"/>
      <w:marLeft w:val="0"/>
      <w:marRight w:val="0"/>
      <w:marTop w:val="0"/>
      <w:marBottom w:val="0"/>
      <w:divBdr>
        <w:top w:val="none" w:sz="0" w:space="0" w:color="auto"/>
        <w:left w:val="none" w:sz="0" w:space="0" w:color="auto"/>
        <w:bottom w:val="none" w:sz="0" w:space="0" w:color="auto"/>
        <w:right w:val="none" w:sz="0" w:space="0" w:color="auto"/>
      </w:divBdr>
    </w:div>
    <w:div w:id="1405645596">
      <w:bodyDiv w:val="1"/>
      <w:marLeft w:val="0"/>
      <w:marRight w:val="0"/>
      <w:marTop w:val="0"/>
      <w:marBottom w:val="0"/>
      <w:divBdr>
        <w:top w:val="none" w:sz="0" w:space="0" w:color="auto"/>
        <w:left w:val="none" w:sz="0" w:space="0" w:color="auto"/>
        <w:bottom w:val="none" w:sz="0" w:space="0" w:color="auto"/>
        <w:right w:val="none" w:sz="0" w:space="0" w:color="auto"/>
      </w:divBdr>
    </w:div>
    <w:div w:id="1432428764">
      <w:bodyDiv w:val="1"/>
      <w:marLeft w:val="0"/>
      <w:marRight w:val="0"/>
      <w:marTop w:val="0"/>
      <w:marBottom w:val="0"/>
      <w:divBdr>
        <w:top w:val="none" w:sz="0" w:space="0" w:color="auto"/>
        <w:left w:val="none" w:sz="0" w:space="0" w:color="auto"/>
        <w:bottom w:val="none" w:sz="0" w:space="0" w:color="auto"/>
        <w:right w:val="none" w:sz="0" w:space="0" w:color="auto"/>
      </w:divBdr>
    </w:div>
    <w:div w:id="1441141196">
      <w:bodyDiv w:val="1"/>
      <w:marLeft w:val="0"/>
      <w:marRight w:val="0"/>
      <w:marTop w:val="0"/>
      <w:marBottom w:val="0"/>
      <w:divBdr>
        <w:top w:val="none" w:sz="0" w:space="0" w:color="auto"/>
        <w:left w:val="none" w:sz="0" w:space="0" w:color="auto"/>
        <w:bottom w:val="none" w:sz="0" w:space="0" w:color="auto"/>
        <w:right w:val="none" w:sz="0" w:space="0" w:color="auto"/>
      </w:divBdr>
    </w:div>
    <w:div w:id="1445033491">
      <w:bodyDiv w:val="1"/>
      <w:marLeft w:val="0"/>
      <w:marRight w:val="0"/>
      <w:marTop w:val="0"/>
      <w:marBottom w:val="0"/>
      <w:divBdr>
        <w:top w:val="none" w:sz="0" w:space="0" w:color="auto"/>
        <w:left w:val="none" w:sz="0" w:space="0" w:color="auto"/>
        <w:bottom w:val="none" w:sz="0" w:space="0" w:color="auto"/>
        <w:right w:val="none" w:sz="0" w:space="0" w:color="auto"/>
      </w:divBdr>
    </w:div>
    <w:div w:id="1445882326">
      <w:bodyDiv w:val="1"/>
      <w:marLeft w:val="0"/>
      <w:marRight w:val="0"/>
      <w:marTop w:val="0"/>
      <w:marBottom w:val="0"/>
      <w:divBdr>
        <w:top w:val="none" w:sz="0" w:space="0" w:color="auto"/>
        <w:left w:val="none" w:sz="0" w:space="0" w:color="auto"/>
        <w:bottom w:val="none" w:sz="0" w:space="0" w:color="auto"/>
        <w:right w:val="none" w:sz="0" w:space="0" w:color="auto"/>
      </w:divBdr>
    </w:div>
    <w:div w:id="1452170390">
      <w:bodyDiv w:val="1"/>
      <w:marLeft w:val="0"/>
      <w:marRight w:val="0"/>
      <w:marTop w:val="0"/>
      <w:marBottom w:val="0"/>
      <w:divBdr>
        <w:top w:val="none" w:sz="0" w:space="0" w:color="auto"/>
        <w:left w:val="none" w:sz="0" w:space="0" w:color="auto"/>
        <w:bottom w:val="none" w:sz="0" w:space="0" w:color="auto"/>
        <w:right w:val="none" w:sz="0" w:space="0" w:color="auto"/>
      </w:divBdr>
    </w:div>
    <w:div w:id="1493721744">
      <w:bodyDiv w:val="1"/>
      <w:marLeft w:val="0"/>
      <w:marRight w:val="0"/>
      <w:marTop w:val="0"/>
      <w:marBottom w:val="0"/>
      <w:divBdr>
        <w:top w:val="none" w:sz="0" w:space="0" w:color="auto"/>
        <w:left w:val="none" w:sz="0" w:space="0" w:color="auto"/>
        <w:bottom w:val="none" w:sz="0" w:space="0" w:color="auto"/>
        <w:right w:val="none" w:sz="0" w:space="0" w:color="auto"/>
      </w:divBdr>
    </w:div>
    <w:div w:id="1507281410">
      <w:bodyDiv w:val="1"/>
      <w:marLeft w:val="0"/>
      <w:marRight w:val="0"/>
      <w:marTop w:val="0"/>
      <w:marBottom w:val="0"/>
      <w:divBdr>
        <w:top w:val="none" w:sz="0" w:space="0" w:color="auto"/>
        <w:left w:val="none" w:sz="0" w:space="0" w:color="auto"/>
        <w:bottom w:val="none" w:sz="0" w:space="0" w:color="auto"/>
        <w:right w:val="none" w:sz="0" w:space="0" w:color="auto"/>
      </w:divBdr>
    </w:div>
    <w:div w:id="1520120197">
      <w:bodyDiv w:val="1"/>
      <w:marLeft w:val="0"/>
      <w:marRight w:val="0"/>
      <w:marTop w:val="0"/>
      <w:marBottom w:val="0"/>
      <w:divBdr>
        <w:top w:val="none" w:sz="0" w:space="0" w:color="auto"/>
        <w:left w:val="none" w:sz="0" w:space="0" w:color="auto"/>
        <w:bottom w:val="none" w:sz="0" w:space="0" w:color="auto"/>
        <w:right w:val="none" w:sz="0" w:space="0" w:color="auto"/>
      </w:divBdr>
    </w:div>
    <w:div w:id="1531260170">
      <w:bodyDiv w:val="1"/>
      <w:marLeft w:val="0"/>
      <w:marRight w:val="0"/>
      <w:marTop w:val="0"/>
      <w:marBottom w:val="0"/>
      <w:divBdr>
        <w:top w:val="none" w:sz="0" w:space="0" w:color="auto"/>
        <w:left w:val="none" w:sz="0" w:space="0" w:color="auto"/>
        <w:bottom w:val="none" w:sz="0" w:space="0" w:color="auto"/>
        <w:right w:val="none" w:sz="0" w:space="0" w:color="auto"/>
      </w:divBdr>
    </w:div>
    <w:div w:id="1558276684">
      <w:bodyDiv w:val="1"/>
      <w:marLeft w:val="0"/>
      <w:marRight w:val="0"/>
      <w:marTop w:val="0"/>
      <w:marBottom w:val="0"/>
      <w:divBdr>
        <w:top w:val="none" w:sz="0" w:space="0" w:color="auto"/>
        <w:left w:val="none" w:sz="0" w:space="0" w:color="auto"/>
        <w:bottom w:val="none" w:sz="0" w:space="0" w:color="auto"/>
        <w:right w:val="none" w:sz="0" w:space="0" w:color="auto"/>
      </w:divBdr>
    </w:div>
    <w:div w:id="1578395716">
      <w:bodyDiv w:val="1"/>
      <w:marLeft w:val="0"/>
      <w:marRight w:val="0"/>
      <w:marTop w:val="0"/>
      <w:marBottom w:val="0"/>
      <w:divBdr>
        <w:top w:val="none" w:sz="0" w:space="0" w:color="auto"/>
        <w:left w:val="none" w:sz="0" w:space="0" w:color="auto"/>
        <w:bottom w:val="none" w:sz="0" w:space="0" w:color="auto"/>
        <w:right w:val="none" w:sz="0" w:space="0" w:color="auto"/>
      </w:divBdr>
    </w:div>
    <w:div w:id="1580553429">
      <w:bodyDiv w:val="1"/>
      <w:marLeft w:val="0"/>
      <w:marRight w:val="0"/>
      <w:marTop w:val="0"/>
      <w:marBottom w:val="0"/>
      <w:divBdr>
        <w:top w:val="none" w:sz="0" w:space="0" w:color="auto"/>
        <w:left w:val="none" w:sz="0" w:space="0" w:color="auto"/>
        <w:bottom w:val="none" w:sz="0" w:space="0" w:color="auto"/>
        <w:right w:val="none" w:sz="0" w:space="0" w:color="auto"/>
      </w:divBdr>
    </w:div>
    <w:div w:id="1590886996">
      <w:bodyDiv w:val="1"/>
      <w:marLeft w:val="0"/>
      <w:marRight w:val="0"/>
      <w:marTop w:val="0"/>
      <w:marBottom w:val="0"/>
      <w:divBdr>
        <w:top w:val="none" w:sz="0" w:space="0" w:color="auto"/>
        <w:left w:val="none" w:sz="0" w:space="0" w:color="auto"/>
        <w:bottom w:val="none" w:sz="0" w:space="0" w:color="auto"/>
        <w:right w:val="none" w:sz="0" w:space="0" w:color="auto"/>
      </w:divBdr>
    </w:div>
    <w:div w:id="1597665935">
      <w:bodyDiv w:val="1"/>
      <w:marLeft w:val="0"/>
      <w:marRight w:val="0"/>
      <w:marTop w:val="0"/>
      <w:marBottom w:val="0"/>
      <w:divBdr>
        <w:top w:val="none" w:sz="0" w:space="0" w:color="auto"/>
        <w:left w:val="none" w:sz="0" w:space="0" w:color="auto"/>
        <w:bottom w:val="none" w:sz="0" w:space="0" w:color="auto"/>
        <w:right w:val="none" w:sz="0" w:space="0" w:color="auto"/>
      </w:divBdr>
    </w:div>
    <w:div w:id="1612857614">
      <w:bodyDiv w:val="1"/>
      <w:marLeft w:val="0"/>
      <w:marRight w:val="0"/>
      <w:marTop w:val="0"/>
      <w:marBottom w:val="0"/>
      <w:divBdr>
        <w:top w:val="none" w:sz="0" w:space="0" w:color="auto"/>
        <w:left w:val="none" w:sz="0" w:space="0" w:color="auto"/>
        <w:bottom w:val="none" w:sz="0" w:space="0" w:color="auto"/>
        <w:right w:val="none" w:sz="0" w:space="0" w:color="auto"/>
      </w:divBdr>
    </w:div>
    <w:div w:id="1646931766">
      <w:bodyDiv w:val="1"/>
      <w:marLeft w:val="0"/>
      <w:marRight w:val="0"/>
      <w:marTop w:val="0"/>
      <w:marBottom w:val="0"/>
      <w:divBdr>
        <w:top w:val="none" w:sz="0" w:space="0" w:color="auto"/>
        <w:left w:val="none" w:sz="0" w:space="0" w:color="auto"/>
        <w:bottom w:val="none" w:sz="0" w:space="0" w:color="auto"/>
        <w:right w:val="none" w:sz="0" w:space="0" w:color="auto"/>
      </w:divBdr>
    </w:div>
    <w:div w:id="1662268837">
      <w:bodyDiv w:val="1"/>
      <w:marLeft w:val="0"/>
      <w:marRight w:val="0"/>
      <w:marTop w:val="0"/>
      <w:marBottom w:val="0"/>
      <w:divBdr>
        <w:top w:val="none" w:sz="0" w:space="0" w:color="auto"/>
        <w:left w:val="none" w:sz="0" w:space="0" w:color="auto"/>
        <w:bottom w:val="none" w:sz="0" w:space="0" w:color="auto"/>
        <w:right w:val="none" w:sz="0" w:space="0" w:color="auto"/>
      </w:divBdr>
    </w:div>
    <w:div w:id="1673993767">
      <w:bodyDiv w:val="1"/>
      <w:marLeft w:val="0"/>
      <w:marRight w:val="0"/>
      <w:marTop w:val="0"/>
      <w:marBottom w:val="0"/>
      <w:divBdr>
        <w:top w:val="none" w:sz="0" w:space="0" w:color="auto"/>
        <w:left w:val="none" w:sz="0" w:space="0" w:color="auto"/>
        <w:bottom w:val="none" w:sz="0" w:space="0" w:color="auto"/>
        <w:right w:val="none" w:sz="0" w:space="0" w:color="auto"/>
      </w:divBdr>
    </w:div>
    <w:div w:id="1678069969">
      <w:bodyDiv w:val="1"/>
      <w:marLeft w:val="0"/>
      <w:marRight w:val="0"/>
      <w:marTop w:val="0"/>
      <w:marBottom w:val="0"/>
      <w:divBdr>
        <w:top w:val="none" w:sz="0" w:space="0" w:color="auto"/>
        <w:left w:val="none" w:sz="0" w:space="0" w:color="auto"/>
        <w:bottom w:val="none" w:sz="0" w:space="0" w:color="auto"/>
        <w:right w:val="none" w:sz="0" w:space="0" w:color="auto"/>
      </w:divBdr>
    </w:div>
    <w:div w:id="1683895579">
      <w:bodyDiv w:val="1"/>
      <w:marLeft w:val="0"/>
      <w:marRight w:val="0"/>
      <w:marTop w:val="0"/>
      <w:marBottom w:val="0"/>
      <w:divBdr>
        <w:top w:val="none" w:sz="0" w:space="0" w:color="auto"/>
        <w:left w:val="none" w:sz="0" w:space="0" w:color="auto"/>
        <w:bottom w:val="none" w:sz="0" w:space="0" w:color="auto"/>
        <w:right w:val="none" w:sz="0" w:space="0" w:color="auto"/>
      </w:divBdr>
    </w:div>
    <w:div w:id="1760101459">
      <w:bodyDiv w:val="1"/>
      <w:marLeft w:val="0"/>
      <w:marRight w:val="0"/>
      <w:marTop w:val="0"/>
      <w:marBottom w:val="0"/>
      <w:divBdr>
        <w:top w:val="none" w:sz="0" w:space="0" w:color="auto"/>
        <w:left w:val="none" w:sz="0" w:space="0" w:color="auto"/>
        <w:bottom w:val="none" w:sz="0" w:space="0" w:color="auto"/>
        <w:right w:val="none" w:sz="0" w:space="0" w:color="auto"/>
      </w:divBdr>
    </w:div>
    <w:div w:id="1790318416">
      <w:bodyDiv w:val="1"/>
      <w:marLeft w:val="0"/>
      <w:marRight w:val="0"/>
      <w:marTop w:val="0"/>
      <w:marBottom w:val="0"/>
      <w:divBdr>
        <w:top w:val="none" w:sz="0" w:space="0" w:color="auto"/>
        <w:left w:val="none" w:sz="0" w:space="0" w:color="auto"/>
        <w:bottom w:val="none" w:sz="0" w:space="0" w:color="auto"/>
        <w:right w:val="none" w:sz="0" w:space="0" w:color="auto"/>
      </w:divBdr>
    </w:div>
    <w:div w:id="1805811291">
      <w:bodyDiv w:val="1"/>
      <w:marLeft w:val="0"/>
      <w:marRight w:val="0"/>
      <w:marTop w:val="0"/>
      <w:marBottom w:val="0"/>
      <w:divBdr>
        <w:top w:val="none" w:sz="0" w:space="0" w:color="auto"/>
        <w:left w:val="none" w:sz="0" w:space="0" w:color="auto"/>
        <w:bottom w:val="none" w:sz="0" w:space="0" w:color="auto"/>
        <w:right w:val="none" w:sz="0" w:space="0" w:color="auto"/>
      </w:divBdr>
    </w:div>
    <w:div w:id="1809587678">
      <w:bodyDiv w:val="1"/>
      <w:marLeft w:val="0"/>
      <w:marRight w:val="0"/>
      <w:marTop w:val="0"/>
      <w:marBottom w:val="0"/>
      <w:divBdr>
        <w:top w:val="none" w:sz="0" w:space="0" w:color="auto"/>
        <w:left w:val="none" w:sz="0" w:space="0" w:color="auto"/>
        <w:bottom w:val="none" w:sz="0" w:space="0" w:color="auto"/>
        <w:right w:val="none" w:sz="0" w:space="0" w:color="auto"/>
      </w:divBdr>
    </w:div>
    <w:div w:id="1829704906">
      <w:bodyDiv w:val="1"/>
      <w:marLeft w:val="0"/>
      <w:marRight w:val="0"/>
      <w:marTop w:val="0"/>
      <w:marBottom w:val="0"/>
      <w:divBdr>
        <w:top w:val="none" w:sz="0" w:space="0" w:color="auto"/>
        <w:left w:val="none" w:sz="0" w:space="0" w:color="auto"/>
        <w:bottom w:val="none" w:sz="0" w:space="0" w:color="auto"/>
        <w:right w:val="none" w:sz="0" w:space="0" w:color="auto"/>
      </w:divBdr>
    </w:div>
    <w:div w:id="1835953032">
      <w:bodyDiv w:val="1"/>
      <w:marLeft w:val="0"/>
      <w:marRight w:val="0"/>
      <w:marTop w:val="0"/>
      <w:marBottom w:val="0"/>
      <w:divBdr>
        <w:top w:val="none" w:sz="0" w:space="0" w:color="auto"/>
        <w:left w:val="none" w:sz="0" w:space="0" w:color="auto"/>
        <w:bottom w:val="none" w:sz="0" w:space="0" w:color="auto"/>
        <w:right w:val="none" w:sz="0" w:space="0" w:color="auto"/>
      </w:divBdr>
    </w:div>
    <w:div w:id="1840341909">
      <w:bodyDiv w:val="1"/>
      <w:marLeft w:val="0"/>
      <w:marRight w:val="0"/>
      <w:marTop w:val="0"/>
      <w:marBottom w:val="0"/>
      <w:divBdr>
        <w:top w:val="none" w:sz="0" w:space="0" w:color="auto"/>
        <w:left w:val="none" w:sz="0" w:space="0" w:color="auto"/>
        <w:bottom w:val="none" w:sz="0" w:space="0" w:color="auto"/>
        <w:right w:val="none" w:sz="0" w:space="0" w:color="auto"/>
      </w:divBdr>
    </w:div>
    <w:div w:id="1877084935">
      <w:bodyDiv w:val="1"/>
      <w:marLeft w:val="0"/>
      <w:marRight w:val="0"/>
      <w:marTop w:val="0"/>
      <w:marBottom w:val="0"/>
      <w:divBdr>
        <w:top w:val="none" w:sz="0" w:space="0" w:color="auto"/>
        <w:left w:val="none" w:sz="0" w:space="0" w:color="auto"/>
        <w:bottom w:val="none" w:sz="0" w:space="0" w:color="auto"/>
        <w:right w:val="none" w:sz="0" w:space="0" w:color="auto"/>
      </w:divBdr>
    </w:div>
    <w:div w:id="1882740987">
      <w:bodyDiv w:val="1"/>
      <w:marLeft w:val="0"/>
      <w:marRight w:val="0"/>
      <w:marTop w:val="0"/>
      <w:marBottom w:val="0"/>
      <w:divBdr>
        <w:top w:val="none" w:sz="0" w:space="0" w:color="auto"/>
        <w:left w:val="none" w:sz="0" w:space="0" w:color="auto"/>
        <w:bottom w:val="none" w:sz="0" w:space="0" w:color="auto"/>
        <w:right w:val="none" w:sz="0" w:space="0" w:color="auto"/>
      </w:divBdr>
      <w:divsChild>
        <w:div w:id="354382452">
          <w:marLeft w:val="0"/>
          <w:marRight w:val="0"/>
          <w:marTop w:val="0"/>
          <w:marBottom w:val="0"/>
          <w:divBdr>
            <w:top w:val="none" w:sz="0" w:space="0" w:color="auto"/>
            <w:left w:val="none" w:sz="0" w:space="0" w:color="auto"/>
            <w:bottom w:val="none" w:sz="0" w:space="0" w:color="auto"/>
            <w:right w:val="none" w:sz="0" w:space="0" w:color="auto"/>
          </w:divBdr>
        </w:div>
      </w:divsChild>
    </w:div>
    <w:div w:id="1910656437">
      <w:bodyDiv w:val="1"/>
      <w:marLeft w:val="0"/>
      <w:marRight w:val="0"/>
      <w:marTop w:val="0"/>
      <w:marBottom w:val="0"/>
      <w:divBdr>
        <w:top w:val="none" w:sz="0" w:space="0" w:color="auto"/>
        <w:left w:val="none" w:sz="0" w:space="0" w:color="auto"/>
        <w:bottom w:val="none" w:sz="0" w:space="0" w:color="auto"/>
        <w:right w:val="none" w:sz="0" w:space="0" w:color="auto"/>
      </w:divBdr>
    </w:div>
    <w:div w:id="1928684010">
      <w:bodyDiv w:val="1"/>
      <w:marLeft w:val="0"/>
      <w:marRight w:val="0"/>
      <w:marTop w:val="0"/>
      <w:marBottom w:val="0"/>
      <w:divBdr>
        <w:top w:val="none" w:sz="0" w:space="0" w:color="auto"/>
        <w:left w:val="none" w:sz="0" w:space="0" w:color="auto"/>
        <w:bottom w:val="none" w:sz="0" w:space="0" w:color="auto"/>
        <w:right w:val="none" w:sz="0" w:space="0" w:color="auto"/>
      </w:divBdr>
    </w:div>
    <w:div w:id="1989238625">
      <w:bodyDiv w:val="1"/>
      <w:marLeft w:val="0"/>
      <w:marRight w:val="0"/>
      <w:marTop w:val="0"/>
      <w:marBottom w:val="0"/>
      <w:divBdr>
        <w:top w:val="none" w:sz="0" w:space="0" w:color="auto"/>
        <w:left w:val="none" w:sz="0" w:space="0" w:color="auto"/>
        <w:bottom w:val="none" w:sz="0" w:space="0" w:color="auto"/>
        <w:right w:val="none" w:sz="0" w:space="0" w:color="auto"/>
      </w:divBdr>
    </w:div>
    <w:div w:id="2005162701">
      <w:bodyDiv w:val="1"/>
      <w:marLeft w:val="0"/>
      <w:marRight w:val="0"/>
      <w:marTop w:val="0"/>
      <w:marBottom w:val="0"/>
      <w:divBdr>
        <w:top w:val="none" w:sz="0" w:space="0" w:color="auto"/>
        <w:left w:val="none" w:sz="0" w:space="0" w:color="auto"/>
        <w:bottom w:val="none" w:sz="0" w:space="0" w:color="auto"/>
        <w:right w:val="none" w:sz="0" w:space="0" w:color="auto"/>
      </w:divBdr>
    </w:div>
    <w:div w:id="2030528178">
      <w:bodyDiv w:val="1"/>
      <w:marLeft w:val="0"/>
      <w:marRight w:val="0"/>
      <w:marTop w:val="0"/>
      <w:marBottom w:val="0"/>
      <w:divBdr>
        <w:top w:val="none" w:sz="0" w:space="0" w:color="auto"/>
        <w:left w:val="none" w:sz="0" w:space="0" w:color="auto"/>
        <w:bottom w:val="none" w:sz="0" w:space="0" w:color="auto"/>
        <w:right w:val="none" w:sz="0" w:space="0" w:color="auto"/>
      </w:divBdr>
    </w:div>
    <w:div w:id="2062826691">
      <w:bodyDiv w:val="1"/>
      <w:marLeft w:val="0"/>
      <w:marRight w:val="0"/>
      <w:marTop w:val="0"/>
      <w:marBottom w:val="0"/>
      <w:divBdr>
        <w:top w:val="none" w:sz="0" w:space="0" w:color="auto"/>
        <w:left w:val="none" w:sz="0" w:space="0" w:color="auto"/>
        <w:bottom w:val="none" w:sz="0" w:space="0" w:color="auto"/>
        <w:right w:val="none" w:sz="0" w:space="0" w:color="auto"/>
      </w:divBdr>
    </w:div>
    <w:div w:id="2098553462">
      <w:bodyDiv w:val="1"/>
      <w:marLeft w:val="0"/>
      <w:marRight w:val="0"/>
      <w:marTop w:val="0"/>
      <w:marBottom w:val="0"/>
      <w:divBdr>
        <w:top w:val="none" w:sz="0" w:space="0" w:color="auto"/>
        <w:left w:val="none" w:sz="0" w:space="0" w:color="auto"/>
        <w:bottom w:val="none" w:sz="0" w:space="0" w:color="auto"/>
        <w:right w:val="none" w:sz="0" w:space="0" w:color="auto"/>
      </w:divBdr>
    </w:div>
    <w:div w:id="21218033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png"/><Relationship Id="rId18" Type="http://schemas.openxmlformats.org/officeDocument/2006/relationships/hyperlink" Target="https://swpp2.gkpge.pl"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footer" Target="footer2.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header" Target="header3.xml"/><Relationship Id="rId10" Type="http://schemas.openxmlformats.org/officeDocument/2006/relationships/webSettings" Target="webSettings.xml"/><Relationship Id="rId19" Type="http://schemas.openxmlformats.org/officeDocument/2006/relationships/hyperlink" Target="https://swpp2.gkpge.pl/servlet/HomeServlet?MP_action=repositoryList&amp;folder=000900000001000200000001&amp;MP_module=intranetRepository" TargetMode="Externa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footer" Target="footer1.xml"/><Relationship Id="rId27" Type="http://schemas.openxmlformats.org/officeDocument/2006/relationships/customXml" Target="../customXml/item7.xml"/></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rzemyslaw.jaworski\Pulpit\DOK_GK_PGE\12062013_LAST\25062013\Procedura%20og&#243;lna%20zarz&#261;dzania%20dokumentacj&#261;%20w%20PGE_25062013.dotx"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MS2_SWPP2_BaseDocument" ma:contentTypeID="0x0101891000BBB2BBFB49DC3C43A3BB4877EDBE9FED" ma:contentTypeVersion="0" ma:contentTypeDescription="SWPP2 Dokument bazowy" ma:contentTypeScope="" ma:versionID="2065ff3fd4671e9ddba16b1eea63b209">
  <xsd:schema xmlns:xsd="http://www.w3.org/2001/XMLSchema" xmlns:xs="http://www.w3.org/2001/XMLSchema" xmlns:p="http://schemas.microsoft.com/office/2006/metadata/properties" xmlns:ns1="http://schemas.microsoft.com/sharepoint/v3" xmlns:ns2="a19cb1c7-c5c7-46d4-85ae-d83685407bba" targetNamespace="http://schemas.microsoft.com/office/2006/metadata/properties" ma:root="true" ma:fieldsID="a876582a7408055d23e242127dd52d6a" ns1:_="" ns2:_="">
    <xsd:import namespace="http://schemas.microsoft.com/sharepoint/v3"/>
    <xsd:import namespace="a19cb1c7-c5c7-46d4-85ae-d83685407bba"/>
    <xsd:element name="properties">
      <xsd:complexType>
        <xsd:sequence>
          <xsd:element name="documentManagement">
            <xsd:complexType>
              <xsd:all>
                <xsd:element ref="ns2:_dlc_DocId" minOccurs="0"/>
                <xsd:element ref="ns2:_dlc_DocIdUrl" minOccurs="0"/>
                <xsd:element ref="ns2:_dlc_DocIdPersistId" minOccurs="0"/>
                <xsd:element ref="ns1:dmsv2BaseClientSystemDocumentID" minOccurs="0"/>
                <xsd:element ref="ns1:dmsv2BaseCreatedByID" minOccurs="0"/>
                <xsd:element ref="ns1:dmsv2BaseModifiedByID" minOccurs="0"/>
                <xsd:element ref="ns1:dmsv2BaseClientSystemCode" minOccurs="0"/>
                <xsd:element ref="ns1:dmsv2BaseDisplayName" minOccurs="0"/>
                <xsd:element ref="ns1:dmsv2BaseFileName" minOccurs="0"/>
                <xsd:element ref="ns1:dmsv2BaseIsSensitive" minOccurs="0"/>
                <xsd:element ref="ns1:dmsv2BaseMarkedAsDeleted" minOccurs="0"/>
                <xsd:element ref="ns1:dmsv2BaseMoved" minOccurs="0"/>
                <xsd:element ref="ns1:dmsv2SWPP2ObjectDepartment" minOccurs="0"/>
                <xsd:element ref="ns1:dmsv2SWPP2IDSWPP2" minOccurs="0"/>
                <xsd:element ref="ns1:dmsv2SWPP2SumMD5" minOccurs="0"/>
                <xsd:element ref="ns1:dmsv2SWPP2MimeType" minOccurs="0"/>
                <xsd:element ref="ns1:dmsv2SWPP2ObjectNumber" minOccurs="0"/>
                <xsd:element ref="ns1:dmsv2SWPP2ObjectName" minOccurs="0"/>
                <xsd:element ref="ns1:dmsv2SWPP2SubObjectNa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msv2BaseClientSystemDocumentID" ma:index="11" nillable="true" ma:displayName="Klient dokument ID" ma:description="Identyfikator dokumentu pochodzący z systemu klienckiego" ma:internalName="dmsv2BaseClientSystemDocumentID">
      <xsd:simpleType>
        <xsd:restriction base="dms:Text">
          <xsd:maxLength value="255"/>
        </xsd:restriction>
      </xsd:simpleType>
    </xsd:element>
    <xsd:element name="dmsv2BaseCreatedByID" ma:index="12" nillable="true" ma:displayName="Klient Utworzony przez" ma:description="Pole zawiera znacznik użytkownika tworzącego dokument w DMS" ma:internalName="dmsv2BaseCreatedByID">
      <xsd:simpleType>
        <xsd:restriction base="dms:Text">
          <xsd:maxLength value="255"/>
        </xsd:restriction>
      </xsd:simpleType>
    </xsd:element>
    <xsd:element name="dmsv2BaseModifiedByID" ma:index="13" nillable="true" ma:displayName="Klient Zmodyfikowany przez" ma:description="Pole zawiera znacznik użytkownika modyfikującego dokument w DMS" ma:internalName="dmsv2BaseModifiedByID">
      <xsd:simpleType>
        <xsd:restriction base="dms:Text">
          <xsd:maxLength value="255"/>
        </xsd:restriction>
      </xsd:simpleType>
    </xsd:element>
    <xsd:element name="dmsv2BaseClientSystemCode" ma:index="14" nillable="true" ma:displayName="Kod systemu klienta" ma:description="Kod systemu klienta" ma:internalName="dmsv2BaseClientSystemCode">
      <xsd:simpleType>
        <xsd:restriction base="dms:Text">
          <xsd:maxLength value="255"/>
        </xsd:restriction>
      </xsd:simpleType>
    </xsd:element>
    <xsd:element name="dmsv2BaseDisplayName" ma:index="15" nillable="true" ma:displayName="Nazwa wyświetlana" ma:description="Nazwa wyświetlana pliku" ma:internalName="dmsv2BaseDisplayName">
      <xsd:simpleType>
        <xsd:restriction base="dms:Text">
          <xsd:maxLength value="255"/>
        </xsd:restriction>
      </xsd:simpleType>
    </xsd:element>
    <xsd:element name="dmsv2BaseFileName" ma:index="16" nillable="true" ma:displayName="Nazawa pliku" ma:description="Nazwa pliku Klienta" ma:internalName="dmsv2BaseFileName">
      <xsd:simpleType>
        <xsd:restriction base="dms:Text">
          <xsd:maxLength value="255"/>
        </xsd:restriction>
      </xsd:simpleType>
    </xsd:element>
    <xsd:element name="dmsv2BaseIsSensitive" ma:index="17" nillable="true" ma:displayName="Dane wrażliwe" ma:default="0" ma:description="" ma:internalName="dmsv2BaseIsSensitive">
      <xsd:simpleType>
        <xsd:restriction base="dms:Boolean"/>
      </xsd:simpleType>
    </xsd:element>
    <xsd:element name="dmsv2BaseMarkedAsDeleted" ma:index="18" nillable="true" ma:displayName="Oznaczony jako usunięty" ma:default="0" ma:description="Znacznik jest ustawiany gdy jest usuwany dokument" ma:internalName="dmsv2BaseMarkedAsDeleted">
      <xsd:simpleType>
        <xsd:restriction base="dms:Boolean"/>
      </xsd:simpleType>
    </xsd:element>
    <xsd:element name="dmsv2BaseMoved" ma:index="19" nillable="true" ma:displayName="Przeniesiony" ma:default="0" ma:description="Znacznik jest ustawiany gdy dokument zmienia lokalizację" ma:internalName="dmsv2BaseMoved">
      <xsd:simpleType>
        <xsd:restriction base="dms:Boolean"/>
      </xsd:simpleType>
    </xsd:element>
    <xsd:element name="dmsv2SWPP2ObjectDepartment" ma:index="20" nillable="true" ma:displayName="Jednostka organizacyjna objektu" ma:description="SWPP2 Jednostka organizacyjna objektu" ma:internalName="dmsv2SWPP2ObjectDepartment">
      <xsd:simpleType>
        <xsd:restriction base="dms:Text">
          <xsd:maxLength value="255"/>
        </xsd:restriction>
      </xsd:simpleType>
    </xsd:element>
    <xsd:element name="dmsv2SWPP2IDSWPP2" ma:index="21" nillable="true" ma:displayName="Identyfikator objektu w systemie SWPP2" ma:description="SWPP2 Identyfikator objektu w systemie SWPP2" ma:internalName="dmsv2SWPP2IDSWPP2">
      <xsd:simpleType>
        <xsd:restriction base="dms:Text">
          <xsd:maxLength value="255"/>
        </xsd:restriction>
      </xsd:simpleType>
    </xsd:element>
    <xsd:element name="dmsv2SWPP2SumMD5" ma:index="22" nillable="true" ma:displayName="Suma kontrolna MD5" ma:description="SWPP2 Suma kontrolna MD5" ma:internalName="dmsv2SWPP2SumMD5">
      <xsd:simpleType>
        <xsd:restriction base="dms:Text">
          <xsd:maxLength value="255"/>
        </xsd:restriction>
      </xsd:simpleType>
    </xsd:element>
    <xsd:element name="dmsv2SWPP2MimeType" ma:index="23" nillable="true" ma:displayName="Typ MIME" ma:description="SWPP2 Typ MIME" ma:internalName="dmsv2SWPP2MimeType">
      <xsd:simpleType>
        <xsd:restriction base="dms:Text">
          <xsd:maxLength value="255"/>
        </xsd:restriction>
      </xsd:simpleType>
    </xsd:element>
    <xsd:element name="dmsv2SWPP2ObjectNumber" ma:index="24" nillable="true" ma:displayName="Numer Objektu" ma:description="SWPP2 Numer Objektu" ma:internalName="dmsv2SWPP2ObjectNumber">
      <xsd:simpleType>
        <xsd:restriction base="dms:Text">
          <xsd:maxLength value="255"/>
        </xsd:restriction>
      </xsd:simpleType>
    </xsd:element>
    <xsd:element name="dmsv2SWPP2ObjectName" ma:index="25" nillable="true" ma:displayName="Nazwa objektu" ma:description="SWPP2 Nazwa objektu" ma:internalName="dmsv2SWPP2ObjectName">
      <xsd:simpleType>
        <xsd:restriction base="dms:Text">
          <xsd:maxLength value="255"/>
        </xsd:restriction>
      </xsd:simpleType>
    </xsd:element>
    <xsd:element name="dmsv2SWPP2SubObjectName" ma:index="26" nillable="true" ma:displayName="Nazwa podobjektu" ma:description="SWPP2 Nazwa podobjektu" ma:internalName="dmsv2SWPP2SubObjectNam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19cb1c7-c5c7-46d4-85ae-d83685407bba" elementFormDefault="qualified">
    <xsd:import namespace="http://schemas.microsoft.com/office/2006/documentManagement/types"/>
    <xsd:import namespace="http://schemas.microsoft.com/office/infopath/2007/PartnerControls"/>
    <xsd:element name="_dlc_DocId" ma:index="8" nillable="true" ma:displayName="Wartość identyfikatora dokumentu" ma:description="Wartość identyfikatora dokumentu przypisanego do tego elementu." ma:internalName="_dlc_DocId" ma:readOnly="true">
      <xsd:simpleType>
        <xsd:restriction base="dms:Text"/>
      </xsd:simpleType>
    </xsd:element>
    <xsd:element name="_dlc_DocIdUrl" ma:index="9" nillable="true" ma:displayName="Identyfikator dokumentu" ma:description="Łącze stałe do tego dokumentu."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dmsv2BaseFileName xmlns="http://schemas.microsoft.com/sharepoint/v3">Opis Przedmiotu Zamówienia (OPZ).docx</dmsv2BaseFileName>
    <dmsv2BaseDisplayName xmlns="http://schemas.microsoft.com/sharepoint/v3">Opis Przedmiotu Zamówienia (OPZ)</dmsv2BaseDisplayName>
    <dmsv2SWPP2ObjectNumber xmlns="http://schemas.microsoft.com/sharepoint/v3">POST/PEC/PEC/UZR/00079/2026                       </dmsv2SWPP2ObjectNumber>
    <dmsv2SWPP2SumMD5 xmlns="http://schemas.microsoft.com/sharepoint/v3">0c8e0c08225d3e7ba1d375a9e126f593</dmsv2SWPP2SumMD5>
    <dmsv2BaseMoved xmlns="http://schemas.microsoft.com/sharepoint/v3">false</dmsv2BaseMoved>
    <dmsv2BaseIsSensitive xmlns="http://schemas.microsoft.com/sharepoint/v3">true</dmsv2BaseIsSensitive>
    <dmsv2SWPP2IDSWPP2 xmlns="http://schemas.microsoft.com/sharepoint/v3">705935</dmsv2SWPP2IDSWPP2>
    <dmsv2SWPP2MimeType xmlns="http://schemas.microsoft.com/sharepoint/v3">application/vnd.openxmlformats-officedocument.wordprocessingml.document</dmsv2SWPP2MimeType>
    <dmsv2SWPP2SubObjectName xmlns="http://schemas.microsoft.com/sharepoint/v3">SIWZ</dmsv2SWPP2SubObjectName>
    <dmsv2BaseMarkedAsDeleted xmlns="http://schemas.microsoft.com/sharepoint/v3">false</dmsv2BaseMarkedAsDeleted>
    <dmsv2BaseClientSystemCode xmlns="http://schemas.microsoft.com/sharepoint/v3">SWPP2</dmsv2BaseClientSystemCode>
    <dmsv2BaseClientSystemDocumentID xmlns="http://schemas.microsoft.com/sharepoint/v3">24462493</dmsv2BaseClientSystemDocumentID>
    <dmsv2BaseModifiedByID xmlns="http://schemas.microsoft.com/sharepoint/v3">19100685</dmsv2BaseModifiedByID>
    <dmsv2BaseCreatedByID xmlns="http://schemas.microsoft.com/sharepoint/v3">19100685</dmsv2BaseCreatedByID>
    <dmsv2SWPP2ObjectDepartment xmlns="http://schemas.microsoft.com/sharepoint/v3">00000001000l0003000t</dmsv2SWPP2ObjectDepartment>
    <dmsv2SWPP2ObjectName xmlns="http://schemas.microsoft.com/sharepoint/v3">Postępowanie</dmsv2SWPP2ObjectName>
    <_dlc_DocId xmlns="a19cb1c7-c5c7-46d4-85ae-d83685407bba">PR4UJWENCY6Q-1831129884-856</_dlc_DocId>
    <_dlc_DocIdUrl xmlns="a19cb1c7-c5c7-46d4-85ae-d83685407bba">
      <Url>https://swpp2.dms.gkpge.pl/sites/42/_layouts/15/DocIdRedir.aspx?ID=PR4UJWENCY6Q-1831129884-856</Url>
      <Description>PR4UJWENCY6Q-1831129884-856</Description>
    </_dlc_DocIdUrl>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9A4C3418-C166-48D6-990F-2F48B9291662}">
  <ds:schemaRefs>
    <ds:schemaRef ds:uri="http://schemas.openxmlformats.org/officeDocument/2006/bibliography"/>
  </ds:schemaRefs>
</ds:datastoreItem>
</file>

<file path=customXml/itemProps2.xml><?xml version="1.0" encoding="utf-8"?>
<ds:datastoreItem xmlns:ds="http://schemas.openxmlformats.org/officeDocument/2006/customXml" ds:itemID="{B10AB28E-BBC0-452C-8511-4CC02BC5EE1A}">
  <ds:schemaRefs>
    <ds:schemaRef ds:uri="http://schemas.openxmlformats.org/officeDocument/2006/bibliography"/>
  </ds:schemaRefs>
</ds:datastoreItem>
</file>

<file path=customXml/itemProps3.xml><?xml version="1.0" encoding="utf-8"?>
<ds:datastoreItem xmlns:ds="http://schemas.openxmlformats.org/officeDocument/2006/customXml" ds:itemID="{F7102DE6-6759-479D-983B-6B7CBE94605D}"/>
</file>

<file path=customXml/itemProps4.xml><?xml version="1.0" encoding="utf-8"?>
<ds:datastoreItem xmlns:ds="http://schemas.openxmlformats.org/officeDocument/2006/customXml" ds:itemID="{5C049ECA-56B0-47AD-996A-7B5E6D90ECA5}">
  <ds:schemaRefs>
    <ds:schemaRef ds:uri="http://schemas.microsoft.com/office/2006/metadata/properties"/>
    <ds:schemaRef ds:uri="http://schemas.microsoft.com/office/infopath/2007/PartnerControls"/>
  </ds:schemaRefs>
</ds:datastoreItem>
</file>

<file path=customXml/itemProps5.xml><?xml version="1.0" encoding="utf-8"?>
<ds:datastoreItem xmlns:ds="http://schemas.openxmlformats.org/officeDocument/2006/customXml" ds:itemID="{69EF7FF3-7502-4761-9128-896F61281A42}">
  <ds:schemaRefs>
    <ds:schemaRef ds:uri="http://schemas.microsoft.com/sharepoint/v3/contenttype/forms"/>
  </ds:schemaRefs>
</ds:datastoreItem>
</file>

<file path=customXml/itemProps6.xml><?xml version="1.0" encoding="utf-8"?>
<ds:datastoreItem xmlns:ds="http://schemas.openxmlformats.org/officeDocument/2006/customXml" ds:itemID="{7E4BC60A-6C17-4689-8BB9-12E92279F166}">
  <ds:schemaRefs>
    <ds:schemaRef ds:uri="http://schemas.openxmlformats.org/officeDocument/2006/bibliography"/>
  </ds:schemaRefs>
</ds:datastoreItem>
</file>

<file path=customXml/itemProps7.xml><?xml version="1.0" encoding="utf-8"?>
<ds:datastoreItem xmlns:ds="http://schemas.openxmlformats.org/officeDocument/2006/customXml" ds:itemID="{84DDE6D5-40B3-401C-8B93-D713871914A4}"/>
</file>

<file path=docProps/app.xml><?xml version="1.0" encoding="utf-8"?>
<Properties xmlns="http://schemas.openxmlformats.org/officeDocument/2006/extended-properties" xmlns:vt="http://schemas.openxmlformats.org/officeDocument/2006/docPropsVTypes">
  <Template>Procedura ogólna zarządzania dokumentacją w PGE_25062013</Template>
  <TotalTime>1</TotalTime>
  <Pages>1</Pages>
  <Words>6973</Words>
  <Characters>41843</Characters>
  <Application>Microsoft Office Word</Application>
  <DocSecurity>0</DocSecurity>
  <Lines>348</Lines>
  <Paragraphs>97</Paragraphs>
  <ScaleCrop>false</ScaleCrop>
  <HeadingPairs>
    <vt:vector size="2" baseType="variant">
      <vt:variant>
        <vt:lpstr>Tytuł</vt:lpstr>
      </vt:variant>
      <vt:variant>
        <vt:i4>1</vt:i4>
      </vt:variant>
    </vt:vector>
  </HeadingPairs>
  <TitlesOfParts>
    <vt:vector size="1" baseType="lpstr">
      <vt:lpstr>Procedura Ogólna - Standard Dokumentacji Systemu Zarządzania w Grupie PGE</vt:lpstr>
    </vt:vector>
  </TitlesOfParts>
  <Company>PGE Polska Grupa Energetyczna S.A.</Company>
  <LinksUpToDate>false</LinksUpToDate>
  <CharactersWithSpaces>48719</CharactersWithSpaces>
  <SharedDoc>false</SharedDoc>
  <HLinks>
    <vt:vector size="24" baseType="variant">
      <vt:variant>
        <vt:i4>3932167</vt:i4>
      </vt:variant>
      <vt:variant>
        <vt:i4>9</vt:i4>
      </vt:variant>
      <vt:variant>
        <vt:i4>0</vt:i4>
      </vt:variant>
      <vt:variant>
        <vt:i4>5</vt:i4>
      </vt:variant>
      <vt:variant>
        <vt:lpwstr>javascript:show_Z(5)</vt:lpwstr>
      </vt:variant>
      <vt:variant>
        <vt:lpwstr/>
      </vt:variant>
      <vt:variant>
        <vt:i4>3932160</vt:i4>
      </vt:variant>
      <vt:variant>
        <vt:i4>6</vt:i4>
      </vt:variant>
      <vt:variant>
        <vt:i4>0</vt:i4>
      </vt:variant>
      <vt:variant>
        <vt:i4>5</vt:i4>
      </vt:variant>
      <vt:variant>
        <vt:lpwstr>javascript:show_Z(2)</vt:lpwstr>
      </vt:variant>
      <vt:variant>
        <vt:lpwstr/>
      </vt:variant>
      <vt:variant>
        <vt:i4>3932163</vt:i4>
      </vt:variant>
      <vt:variant>
        <vt:i4>3</vt:i4>
      </vt:variant>
      <vt:variant>
        <vt:i4>0</vt:i4>
      </vt:variant>
      <vt:variant>
        <vt:i4>5</vt:i4>
      </vt:variant>
      <vt:variant>
        <vt:lpwstr>javascript:show_Z(1)</vt:lpwstr>
      </vt:variant>
      <vt:variant>
        <vt:lpwstr/>
      </vt:variant>
      <vt:variant>
        <vt:i4>3932161</vt:i4>
      </vt:variant>
      <vt:variant>
        <vt:i4>0</vt:i4>
      </vt:variant>
      <vt:variant>
        <vt:i4>0</vt:i4>
      </vt:variant>
      <vt:variant>
        <vt:i4>5</vt:i4>
      </vt:variant>
      <vt:variant>
        <vt:lpwstr>javascript:show_Z(3)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Procedura Ogólna - Standard Dokumentacji Systemu Zarządzania w Grupie PGE</dc:title>
  <dc:subject/>
  <dc:creator>pawel.jaworski</dc:creator>
  <cp:keywords/>
  <dc:description/>
  <cp:lastModifiedBy>Staniak Emilia [PGE EC S.A.]</cp:lastModifiedBy>
  <cp:revision>4</cp:revision>
  <cp:lastPrinted>2021-05-20T07:34:00Z</cp:lastPrinted>
  <dcterms:created xsi:type="dcterms:W3CDTF">2026-02-27T09:55:00Z</dcterms:created>
  <dcterms:modified xsi:type="dcterms:W3CDTF">2026-02-27T11:23:00Z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0x0101891000BBB2BBFB49DC3C43A3BB4877EDBE9FED</vt:lpwstr>
  </property>
  <property fmtid="{D5CDD505-2E9C-101B-9397-08002B2CF9AE}" pid="3" name="ClassificationContentMarkingHeaderShapeIds">
    <vt:lpwstr>78f48abc</vt:lpwstr>
  </property>
  <property fmtid="{D5CDD505-2E9C-101B-9397-08002B2CF9AE}" pid="4" name="ClassificationContentMarkingHeaderFontProps">
    <vt:lpwstr>#008000,10,Calibri</vt:lpwstr>
  </property>
  <property fmtid="{D5CDD505-2E9C-101B-9397-08002B2CF9AE}" pid="5" name="ClassificationContentMarkingHeaderText">
    <vt:lpwstr>Do użytku wewnętrznego</vt:lpwstr>
  </property>
  <property fmtid="{D5CDD505-2E9C-101B-9397-08002B2CF9AE}" pid="6" name="MSIP_Label_66b5d990-821a-4d41-b503-280f184b2126_Enabled">
    <vt:lpwstr>true</vt:lpwstr>
  </property>
  <property fmtid="{D5CDD505-2E9C-101B-9397-08002B2CF9AE}" pid="7" name="MSIP_Label_66b5d990-821a-4d41-b503-280f184b2126_SetDate">
    <vt:lpwstr>2026-02-10T10:50:55Z</vt:lpwstr>
  </property>
  <property fmtid="{D5CDD505-2E9C-101B-9397-08002B2CF9AE}" pid="8" name="MSIP_Label_66b5d990-821a-4d41-b503-280f184b2126_Method">
    <vt:lpwstr>Privileged</vt:lpwstr>
  </property>
  <property fmtid="{D5CDD505-2E9C-101B-9397-08002B2CF9AE}" pid="9" name="MSIP_Label_66b5d990-821a-4d41-b503-280f184b2126_Name">
    <vt:lpwstr>ALL-Publiczne</vt:lpwstr>
  </property>
  <property fmtid="{D5CDD505-2E9C-101B-9397-08002B2CF9AE}" pid="10" name="MSIP_Label_66b5d990-821a-4d41-b503-280f184b2126_SiteId">
    <vt:lpwstr>e9895a11-04dc-4848-aa12-7fca9faefb60</vt:lpwstr>
  </property>
  <property fmtid="{D5CDD505-2E9C-101B-9397-08002B2CF9AE}" pid="11" name="MSIP_Label_66b5d990-821a-4d41-b503-280f184b2126_ActionId">
    <vt:lpwstr>88bd0bda-1aee-42ac-b26e-cc199fcbb81c</vt:lpwstr>
  </property>
  <property fmtid="{D5CDD505-2E9C-101B-9397-08002B2CF9AE}" pid="12" name="MSIP_Label_66b5d990-821a-4d41-b503-280f184b2126_ContentBits">
    <vt:lpwstr>0</vt:lpwstr>
  </property>
  <property fmtid="{D5CDD505-2E9C-101B-9397-08002B2CF9AE}" pid="13" name="_dlc_DocIdItemGuid">
    <vt:lpwstr>290b97d7-63da-4f1d-a440-65e113b05b1e</vt:lpwstr>
  </property>
</Properties>
</file>